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E2D84">
      <w:pPr>
        <w:widowControl w:val="0"/>
        <w:jc w:val="center"/>
        <w:rPr>
          <w:b/>
          <w:szCs w:val="28"/>
          <w:lang w:val="uk-UA"/>
        </w:rPr>
      </w:pPr>
      <w:bookmarkStart w:id="0" w:name="_Hlk138282648"/>
      <w:r>
        <w:rPr>
          <w:b/>
          <w:szCs w:val="28"/>
          <w:lang w:val="uk-UA"/>
        </w:rPr>
        <w:t>Звіт</w:t>
      </w:r>
    </w:p>
    <w:p w14:paraId="77D4E309">
      <w:pPr>
        <w:widowControl w:val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голови атестаційної комісії</w:t>
      </w:r>
    </w:p>
    <w:p w14:paraId="70BFCD9D">
      <w:pPr>
        <w:widowControl w:val="0"/>
        <w:pBdr>
          <w:bottom w:val="single" w:color="000000" w:sz="12" w:space="1"/>
        </w:pBdr>
        <w:spacing w:after="24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 результати атестації здобувачів першого (бакалаврського) рівня вищої освіти на філологічному факультеті</w:t>
      </w:r>
    </w:p>
    <w:p w14:paraId="22BDD609">
      <w:pPr>
        <w:widowControl w:val="0"/>
        <w:ind w:firstLine="709"/>
        <w:jc w:val="center"/>
        <w:rPr>
          <w:b/>
          <w:szCs w:val="28"/>
          <w:lang w:val="uk-UA"/>
        </w:rPr>
      </w:pPr>
      <w:r>
        <w:rPr>
          <w:b/>
          <w:bCs/>
          <w:szCs w:val="28"/>
        </w:rPr>
        <w:t>очної форми навчання</w:t>
      </w:r>
      <w:r>
        <w:rPr>
          <w:b/>
          <w:bCs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зі спеціальностей: </w:t>
      </w:r>
    </w:p>
    <w:p w14:paraId="734BE80C">
      <w:pPr>
        <w:widowControl w:val="0"/>
        <w:pBdr>
          <w:bottom w:val="single" w:color="000000" w:sz="12" w:space="1"/>
        </w:pBd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014 Середня Освіта (Українська мова і література),</w:t>
      </w:r>
    </w:p>
    <w:p w14:paraId="41233EFB">
      <w:pPr>
        <w:widowControl w:val="0"/>
        <w:pBdr>
          <w:bottom w:val="single" w:color="000000" w:sz="12" w:space="1"/>
        </w:pBd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ОП «Середня освіта (Українська мова і література)»,</w:t>
      </w:r>
    </w:p>
    <w:p w14:paraId="422691E6">
      <w:pPr>
        <w:widowControl w:val="0"/>
        <w:pBdr>
          <w:bottom w:val="single" w:color="000000" w:sz="12" w:space="1"/>
        </w:pBd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вибіркова частина «Медіакомунікації в закладах освіти»</w:t>
      </w:r>
    </w:p>
    <w:p w14:paraId="123ACC30">
      <w:pPr>
        <w:widowControl w:val="0"/>
        <w:pBdr>
          <w:bottom w:val="single" w:color="000000" w:sz="12" w:space="1"/>
        </w:pBdr>
        <w:jc w:val="center"/>
        <w:rPr>
          <w:rFonts w:hint="default"/>
          <w:b/>
          <w:szCs w:val="28"/>
          <w:lang w:val="uk-UA"/>
        </w:rPr>
      </w:pPr>
      <w:r>
        <w:rPr>
          <w:b/>
          <w:szCs w:val="28"/>
          <w:lang w:val="uk-UA"/>
        </w:rPr>
        <w:t>очної</w:t>
      </w:r>
      <w:r>
        <w:rPr>
          <w:rFonts w:hint="default"/>
          <w:b/>
          <w:szCs w:val="28"/>
          <w:lang w:val="uk-UA"/>
        </w:rPr>
        <w:t xml:space="preserve"> та заочної форм навчання:</w:t>
      </w:r>
    </w:p>
    <w:p w14:paraId="40740933">
      <w:pPr>
        <w:widowControl w:val="0"/>
        <w:pBdr>
          <w:bottom w:val="single" w:color="000000" w:sz="12" w:space="1"/>
        </w:pBdr>
        <w:jc w:val="center"/>
        <w:rPr>
          <w:sz w:val="28"/>
          <w:szCs w:val="28"/>
          <w:u w:val="none"/>
          <w:lang w:val="uk-UA"/>
        </w:rPr>
      </w:pPr>
      <w:r>
        <w:rPr>
          <w:b/>
          <w:sz w:val="28"/>
          <w:szCs w:val="28"/>
          <w:u w:val="none"/>
          <w:lang w:val="uk-UA"/>
        </w:rPr>
        <w:t>014 Середня освіта 014.01 Українська мова і література</w:t>
      </w:r>
    </w:p>
    <w:p w14:paraId="4D54FE47">
      <w:pPr>
        <w:widowControl w:val="0"/>
        <w:pBdr>
          <w:bottom w:val="single" w:color="000000" w:sz="12" w:space="1"/>
        </w:pBdr>
        <w:jc w:val="center"/>
        <w:rPr>
          <w:rFonts w:hint="default"/>
          <w:sz w:val="28"/>
          <w:szCs w:val="28"/>
          <w:u w:val="none"/>
          <w:lang w:val="uk-UA"/>
        </w:rPr>
      </w:pPr>
      <w:r>
        <w:rPr>
          <w:b/>
          <w:sz w:val="28"/>
          <w:szCs w:val="28"/>
          <w:u w:val="none"/>
          <w:lang w:val="uk-UA"/>
        </w:rPr>
        <w:t>ОП</w:t>
      </w:r>
      <w:r>
        <w:rPr>
          <w:rFonts w:hint="default"/>
          <w:b/>
          <w:sz w:val="28"/>
          <w:szCs w:val="28"/>
          <w:u w:val="none"/>
          <w:lang w:val="uk-UA"/>
        </w:rPr>
        <w:t xml:space="preserve"> </w:t>
      </w:r>
      <w:r>
        <w:rPr>
          <w:b/>
          <w:sz w:val="28"/>
          <w:szCs w:val="28"/>
          <w:u w:val="none"/>
          <w:lang w:val="uk-UA"/>
        </w:rPr>
        <w:t>«Середня освіта (Українська мова і література). Середня освіта (Мова і література (англійська))»</w:t>
      </w:r>
    </w:p>
    <w:p w14:paraId="4F4E5295">
      <w:pPr>
        <w:rPr>
          <w:lang w:val="uk-UA"/>
        </w:rPr>
      </w:pPr>
    </w:p>
    <w:p w14:paraId="236491C6">
      <w:pPr>
        <w:pStyle w:val="7"/>
        <w:tabs>
          <w:tab w:val="left" w:pos="426"/>
        </w:tabs>
        <w:ind w:left="0"/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lang w:val="uk-UA"/>
        </w:rPr>
        <w:t>1. Загальні відомості про склад атестаційної комісії, місце та терміни її проведення</w:t>
      </w:r>
    </w:p>
    <w:p w14:paraId="774C82E2">
      <w:pPr>
        <w:jc w:val="center"/>
        <w:rPr>
          <w:lang w:val="uk-UA"/>
        </w:rPr>
      </w:pPr>
    </w:p>
    <w:p w14:paraId="79A79365">
      <w:pPr>
        <w:jc w:val="center"/>
        <w:rPr>
          <w:lang w:val="uk-UA"/>
        </w:rPr>
      </w:pPr>
      <w:r>
        <w:rPr>
          <w:lang w:val="uk-UA"/>
        </w:rPr>
        <w:t>Атестаційна комісія №1, 2</w:t>
      </w:r>
    </w:p>
    <w:p w14:paraId="645048EE">
      <w:pPr>
        <w:ind w:firstLine="709"/>
        <w:jc w:val="both"/>
        <w:rPr>
          <w:lang w:val="uk-UA"/>
        </w:rPr>
      </w:pPr>
      <w:r>
        <w:rPr>
          <w:lang w:val="uk-UA"/>
        </w:rPr>
        <w:t>Створені відповідно до наказу № 112 від 28.03.2024 р. «Про затвердження атестаційних комісій у 2024 р.».</w:t>
      </w:r>
    </w:p>
    <w:p w14:paraId="2A97FE80">
      <w:pPr>
        <w:ind w:firstLine="709"/>
        <w:jc w:val="both"/>
        <w:rPr>
          <w:lang w:val="uk-UA"/>
        </w:rPr>
      </w:pPr>
    </w:p>
    <w:p w14:paraId="013D7D30">
      <w:pPr>
        <w:spacing w:after="120"/>
        <w:ind w:firstLine="709"/>
        <w:jc w:val="both"/>
        <w:rPr>
          <w:b/>
          <w:lang w:val="uk-UA"/>
        </w:rPr>
      </w:pPr>
      <w:r>
        <w:rPr>
          <w:b/>
          <w:lang w:val="uk-UA"/>
        </w:rPr>
        <w:t>Голова комісії:</w:t>
      </w:r>
    </w:p>
    <w:p w14:paraId="2EF843A6">
      <w:pPr>
        <w:ind w:left="1985" w:hanging="1985"/>
        <w:jc w:val="both"/>
        <w:rPr>
          <w:szCs w:val="28"/>
          <w:lang w:val="uk-UA"/>
        </w:rPr>
      </w:pPr>
      <w:r>
        <w:rPr>
          <w:szCs w:val="28"/>
          <w:lang w:val="uk-UA"/>
        </w:rPr>
        <w:t>Бескорса О. С. – доктор педагогічних наук, професор, професор кафедри теорії і практики початкової освіти</w:t>
      </w:r>
    </w:p>
    <w:p w14:paraId="4F90FF95">
      <w:pPr>
        <w:spacing w:before="120" w:after="120"/>
        <w:ind w:firstLine="709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Члени комісії: </w:t>
      </w:r>
    </w:p>
    <w:p w14:paraId="3F8B3F23">
      <w:pPr>
        <w:ind w:left="2127" w:hanging="2127"/>
        <w:jc w:val="both"/>
        <w:rPr>
          <w:szCs w:val="28"/>
          <w:lang w:val="uk-UA"/>
        </w:rPr>
      </w:pPr>
      <w:r>
        <w:rPr>
          <w:szCs w:val="28"/>
          <w:lang w:val="uk-UA"/>
        </w:rPr>
        <w:t>Біличенко О. Л. – доктор наук із соціальних комунікацій, професор, завідувач кафедри української мови та літератури.</w:t>
      </w:r>
    </w:p>
    <w:p w14:paraId="20C3C7AF">
      <w:pPr>
        <w:spacing w:before="120" w:after="120"/>
        <w:ind w:left="2410" w:hanging="1701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Екзаменатори:</w:t>
      </w:r>
    </w:p>
    <w:p w14:paraId="00B10149">
      <w:pPr>
        <w:contextualSpacing/>
        <w:jc w:val="center"/>
        <w:rPr>
          <w:bCs/>
          <w:i/>
          <w:iCs/>
          <w:szCs w:val="28"/>
          <w:lang w:val="uk-UA" w:eastAsia="zh-CN"/>
        </w:rPr>
      </w:pPr>
      <w:r>
        <w:rPr>
          <w:bCs/>
          <w:i/>
          <w:iCs/>
          <w:szCs w:val="28"/>
          <w:lang w:val="uk-UA"/>
        </w:rPr>
        <w:t>Комплексний кваліфікаційний екзамен:</w:t>
      </w:r>
    </w:p>
    <w:p w14:paraId="76B3A2BA">
      <w:pPr>
        <w:spacing w:before="120" w:after="120"/>
        <w:ind w:left="2410" w:hanging="1701"/>
        <w:contextualSpacing/>
        <w:jc w:val="both"/>
        <w:rPr>
          <w:b/>
          <w:szCs w:val="28"/>
          <w:lang w:val="uk-UA"/>
        </w:rPr>
      </w:pPr>
      <w:r>
        <w:rPr>
          <w:bCs/>
          <w:i/>
          <w:iCs/>
          <w:szCs w:val="28"/>
          <w:u w:val="single"/>
          <w:lang w:val="uk-UA"/>
        </w:rPr>
        <w:t>Українська мова і література та зарубіжна література з методикою їх навчання; Теорія і практика навчання і виховання</w:t>
      </w:r>
    </w:p>
    <w:p w14:paraId="55FD17A9">
      <w:pPr>
        <w:ind w:left="2410" w:hanging="241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Падалка Р. М. – кандидат філологічних наук, доцент, доцент кафедри української мови та літератури </w:t>
      </w:r>
      <w:r>
        <w:rPr>
          <w:bCs/>
          <w:color w:val="000000"/>
          <w:szCs w:val="28"/>
          <w:lang w:val="uk-UA" w:eastAsia="zh-CN"/>
        </w:rPr>
        <w:t>(українська мова з методикою її навчання)</w:t>
      </w:r>
      <w:r>
        <w:rPr>
          <w:szCs w:val="28"/>
          <w:lang w:val="uk-UA"/>
        </w:rPr>
        <w:t>;</w:t>
      </w:r>
    </w:p>
    <w:p w14:paraId="172C896B">
      <w:pPr>
        <w:ind w:left="2410" w:hanging="2410"/>
        <w:jc w:val="both"/>
        <w:rPr>
          <w:szCs w:val="28"/>
          <w:lang w:val="uk-UA"/>
        </w:rPr>
      </w:pPr>
      <w:r>
        <w:rPr>
          <w:szCs w:val="28"/>
          <w:lang w:val="uk-UA"/>
        </w:rPr>
        <w:t>2. Лисенко Н. В.</w:t>
      </w:r>
      <w:r>
        <w:rPr>
          <w:lang w:val="uk-UA"/>
        </w:rPr>
        <w:t xml:space="preserve"> </w:t>
      </w:r>
      <w:r>
        <w:rPr>
          <w:szCs w:val="28"/>
          <w:lang w:val="uk-UA"/>
        </w:rPr>
        <w:t xml:space="preserve">– кандидат філологічних наук, доцент, доцент кафедри української мови та літератури </w:t>
      </w:r>
      <w:r>
        <w:rPr>
          <w:bCs/>
          <w:color w:val="000000"/>
          <w:szCs w:val="28"/>
          <w:lang w:val="uk-UA" w:eastAsia="zh-CN"/>
        </w:rPr>
        <w:t>(українська література з методикою її навчання)</w:t>
      </w:r>
      <w:r>
        <w:rPr>
          <w:szCs w:val="28"/>
          <w:lang w:val="uk-UA"/>
        </w:rPr>
        <w:t>;</w:t>
      </w:r>
    </w:p>
    <w:p w14:paraId="00713424">
      <w:pPr>
        <w:ind w:left="2410" w:hanging="241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Разживін В. М. – кандидат філологічних наук, доцент, доцент кафедри української мови та літератури </w:t>
      </w:r>
      <w:r>
        <w:rPr>
          <w:bCs/>
          <w:color w:val="000000"/>
          <w:szCs w:val="28"/>
          <w:lang w:val="uk-UA" w:eastAsia="zh-CN"/>
        </w:rPr>
        <w:t>зарубіжна література з методикою її навчання);</w:t>
      </w:r>
    </w:p>
    <w:p w14:paraId="65C1AAC1">
      <w:pPr>
        <w:ind w:left="2410" w:hanging="241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 Цибулько Л.Г. – доктор педагогічних наук, професор, завідувач кафедри педагогіки </w:t>
      </w:r>
      <w:r>
        <w:rPr>
          <w:rFonts w:eastAsia="Calibri"/>
          <w:bCs/>
          <w:szCs w:val="28"/>
          <w:lang w:val="uk-UA"/>
        </w:rPr>
        <w:t>(теорія і практика навчання і виховання)</w:t>
      </w:r>
      <w:r>
        <w:rPr>
          <w:szCs w:val="28"/>
          <w:lang w:val="uk-UA"/>
        </w:rPr>
        <w:t>.</w:t>
      </w:r>
    </w:p>
    <w:p w14:paraId="3B10C977">
      <w:pPr>
        <w:ind w:left="2410" w:hanging="2410"/>
        <w:jc w:val="both"/>
        <w:rPr>
          <w:szCs w:val="28"/>
          <w:lang w:val="uk-UA"/>
        </w:rPr>
      </w:pPr>
    </w:p>
    <w:p w14:paraId="1D149DEA">
      <w:pPr>
        <w:spacing w:before="240"/>
        <w:contextualSpacing/>
        <w:jc w:val="center"/>
        <w:rPr>
          <w:bCs/>
          <w:i/>
          <w:iCs/>
          <w:szCs w:val="28"/>
          <w:lang w:val="uk-UA" w:eastAsia="zh-CN"/>
        </w:rPr>
      </w:pPr>
      <w:r>
        <w:rPr>
          <w:bCs/>
          <w:i/>
          <w:iCs/>
          <w:szCs w:val="28"/>
          <w:lang w:val="uk-UA"/>
        </w:rPr>
        <w:t>Комплексний кваліфікаційний екзамен:</w:t>
      </w:r>
    </w:p>
    <w:p w14:paraId="5BCE86C2">
      <w:pPr>
        <w:spacing w:before="120" w:after="120"/>
        <w:ind w:left="2410" w:hanging="1701"/>
        <w:contextualSpacing/>
        <w:jc w:val="center"/>
        <w:rPr>
          <w:bCs/>
          <w:i/>
          <w:iCs/>
          <w:szCs w:val="28"/>
          <w:u w:val="single"/>
          <w:lang w:val="uk-UA"/>
        </w:rPr>
      </w:pPr>
      <w:r>
        <w:rPr>
          <w:bCs/>
          <w:i/>
          <w:iCs/>
          <w:szCs w:val="28"/>
          <w:u w:val="single"/>
          <w:lang w:val="uk-UA"/>
        </w:rPr>
        <w:t>Теорія і практика медіакомунікацій</w:t>
      </w:r>
    </w:p>
    <w:p w14:paraId="2CBDBE91">
      <w:pPr>
        <w:ind w:left="2410" w:hanging="2410"/>
        <w:jc w:val="both"/>
        <w:rPr>
          <w:rFonts w:eastAsia="Calibri"/>
          <w:bCs/>
          <w:szCs w:val="28"/>
          <w:lang w:val="uk-UA"/>
        </w:rPr>
      </w:pPr>
      <w:r>
        <w:rPr>
          <w:rFonts w:eastAsia="Calibri"/>
          <w:bCs/>
          <w:szCs w:val="28"/>
          <w:lang w:val="uk-UA"/>
        </w:rPr>
        <w:t>Біличенко О.Л. – доктор наук із соц. ком., професор, завідувач кафедри української мови та літератури.</w:t>
      </w:r>
    </w:p>
    <w:p w14:paraId="3E464DC6">
      <w:pPr>
        <w:spacing w:before="240"/>
        <w:contextualSpacing/>
        <w:jc w:val="center"/>
        <w:rPr>
          <w:bCs/>
          <w:i/>
          <w:iCs/>
          <w:szCs w:val="28"/>
          <w:u w:val="single"/>
          <w:lang w:val="uk-UA"/>
        </w:rPr>
      </w:pPr>
      <w:r>
        <w:rPr>
          <w:bCs/>
          <w:i/>
          <w:iCs/>
          <w:szCs w:val="28"/>
          <w:lang w:val="uk-UA"/>
        </w:rPr>
        <w:t>Комплексний кваліфікаційний екзамен:</w:t>
      </w:r>
      <w:r>
        <w:rPr>
          <w:bCs/>
          <w:i/>
          <w:iCs/>
          <w:szCs w:val="28"/>
          <w:lang w:val="uk-UA"/>
        </w:rPr>
        <w:br w:type="textWrapping"/>
      </w:r>
      <w:r>
        <w:rPr>
          <w:bCs/>
          <w:i/>
          <w:iCs/>
          <w:szCs w:val="28"/>
          <w:u w:val="single"/>
          <w:lang w:val="uk-UA"/>
        </w:rPr>
        <w:t>Українська мова і література з методикою їх навчання; Теорія і практика навчання і виховання</w:t>
      </w:r>
    </w:p>
    <w:p w14:paraId="5B12D4B5">
      <w:pPr>
        <w:ind w:left="2410" w:hanging="241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Падалка Р. М. – кандидат філологічних наук, доцент, доцент кафедри української мови та літератури </w:t>
      </w:r>
      <w:r>
        <w:rPr>
          <w:bCs/>
          <w:color w:val="000000"/>
          <w:szCs w:val="28"/>
          <w:lang w:val="uk-UA" w:eastAsia="zh-CN"/>
        </w:rPr>
        <w:t>(українська мова з методикою її навчання)</w:t>
      </w:r>
      <w:r>
        <w:rPr>
          <w:szCs w:val="28"/>
          <w:lang w:val="uk-UA"/>
        </w:rPr>
        <w:t>;</w:t>
      </w:r>
    </w:p>
    <w:p w14:paraId="7C7718F1">
      <w:pPr>
        <w:ind w:left="2410" w:hanging="2410"/>
        <w:jc w:val="both"/>
        <w:rPr>
          <w:szCs w:val="28"/>
          <w:lang w:val="uk-UA"/>
        </w:rPr>
      </w:pPr>
      <w:r>
        <w:rPr>
          <w:szCs w:val="28"/>
          <w:lang w:val="uk-UA"/>
        </w:rPr>
        <w:t>2. Лисенко Н. В.</w:t>
      </w:r>
      <w:r>
        <w:rPr>
          <w:lang w:val="uk-UA"/>
        </w:rPr>
        <w:t xml:space="preserve"> </w:t>
      </w:r>
      <w:r>
        <w:rPr>
          <w:szCs w:val="28"/>
          <w:lang w:val="uk-UA"/>
        </w:rPr>
        <w:t xml:space="preserve">– кандидат філологічних наук, доцент, доцент кафедри української мови та літератури </w:t>
      </w:r>
      <w:r>
        <w:rPr>
          <w:bCs/>
          <w:color w:val="000000"/>
          <w:szCs w:val="28"/>
          <w:lang w:val="uk-UA" w:eastAsia="zh-CN"/>
        </w:rPr>
        <w:t>(українська література з методикою її навчання)</w:t>
      </w:r>
      <w:r>
        <w:rPr>
          <w:szCs w:val="28"/>
          <w:lang w:val="uk-UA"/>
        </w:rPr>
        <w:t>;</w:t>
      </w:r>
    </w:p>
    <w:p w14:paraId="52BA53C1">
      <w:pPr>
        <w:ind w:left="2410" w:hanging="241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Цибулько Л.Г. – доктор педагогічних наук, професор, завідувач кафедри педагогіки </w:t>
      </w:r>
      <w:r>
        <w:rPr>
          <w:rFonts w:eastAsia="Calibri"/>
          <w:bCs/>
          <w:szCs w:val="28"/>
          <w:lang w:val="uk-UA"/>
        </w:rPr>
        <w:t>(теорія і практика навчання і виховання)</w:t>
      </w:r>
      <w:r>
        <w:rPr>
          <w:szCs w:val="28"/>
          <w:lang w:val="uk-UA"/>
        </w:rPr>
        <w:t>.</w:t>
      </w:r>
    </w:p>
    <w:p w14:paraId="0210D6F3">
      <w:pPr>
        <w:suppressAutoHyphens/>
        <w:spacing w:before="240"/>
        <w:jc w:val="center"/>
        <w:rPr>
          <w:bCs/>
          <w:i/>
          <w:iCs/>
          <w:szCs w:val="28"/>
          <w:u w:val="single"/>
          <w:lang w:val="uk-UA"/>
        </w:rPr>
      </w:pPr>
      <w:r>
        <w:rPr>
          <w:bCs/>
          <w:i/>
          <w:iCs/>
          <w:szCs w:val="28"/>
          <w:lang w:val="uk-UA"/>
        </w:rPr>
        <w:t xml:space="preserve">Комплексний кваліфікаційний екзамен: </w:t>
      </w:r>
      <w:r>
        <w:rPr>
          <w:bCs/>
          <w:i/>
          <w:iCs/>
          <w:szCs w:val="28"/>
          <w:lang w:val="uk-UA"/>
        </w:rPr>
        <w:br w:type="textWrapping"/>
      </w:r>
      <w:r>
        <w:rPr>
          <w:bCs/>
          <w:i/>
          <w:iCs/>
          <w:szCs w:val="28"/>
          <w:u w:val="single"/>
          <w:lang w:val="uk-UA"/>
        </w:rPr>
        <w:t>Українська мова і література з методикою їх навчання (спец. група)</w:t>
      </w:r>
    </w:p>
    <w:p w14:paraId="753E35EF">
      <w:pPr>
        <w:ind w:left="2410" w:hanging="241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Падалка Р. М. – кандидат філологічних наук, доцент, доцент кафедри української мови та літератури </w:t>
      </w:r>
      <w:r>
        <w:rPr>
          <w:bCs/>
          <w:color w:val="000000"/>
          <w:szCs w:val="28"/>
          <w:lang w:val="uk-UA" w:eastAsia="zh-CN"/>
        </w:rPr>
        <w:t>(українська мова з методикою її навчання)</w:t>
      </w:r>
      <w:r>
        <w:rPr>
          <w:szCs w:val="28"/>
          <w:lang w:val="uk-UA"/>
        </w:rPr>
        <w:t>;</w:t>
      </w:r>
    </w:p>
    <w:p w14:paraId="6EA81206">
      <w:pPr>
        <w:ind w:left="2410" w:hanging="2410"/>
        <w:jc w:val="both"/>
        <w:rPr>
          <w:szCs w:val="28"/>
          <w:lang w:val="uk-UA"/>
        </w:rPr>
      </w:pPr>
      <w:r>
        <w:rPr>
          <w:szCs w:val="28"/>
          <w:lang w:val="uk-UA"/>
        </w:rPr>
        <w:t>2. Лисенко Н. В.</w:t>
      </w:r>
      <w:r>
        <w:rPr>
          <w:lang w:val="uk-UA"/>
        </w:rPr>
        <w:t xml:space="preserve"> </w:t>
      </w:r>
      <w:r>
        <w:rPr>
          <w:szCs w:val="28"/>
          <w:lang w:val="uk-UA"/>
        </w:rPr>
        <w:t xml:space="preserve">– кандидат філологічних наук, доцент, доцент кафедри української мови та літератури </w:t>
      </w:r>
      <w:r>
        <w:rPr>
          <w:bCs/>
          <w:color w:val="000000"/>
          <w:szCs w:val="28"/>
          <w:lang w:val="uk-UA" w:eastAsia="zh-CN"/>
        </w:rPr>
        <w:t>(українська література з методикою її навчання)</w:t>
      </w:r>
      <w:r>
        <w:rPr>
          <w:szCs w:val="28"/>
          <w:lang w:val="uk-UA"/>
        </w:rPr>
        <w:t>.</w:t>
      </w:r>
    </w:p>
    <w:p w14:paraId="1E844284">
      <w:pPr>
        <w:suppressAutoHyphens/>
        <w:spacing w:before="240"/>
        <w:jc w:val="center"/>
        <w:rPr>
          <w:bCs/>
          <w:i/>
          <w:iCs/>
          <w:szCs w:val="28"/>
          <w:u w:val="single"/>
          <w:lang w:val="uk-UA"/>
        </w:rPr>
      </w:pPr>
      <w:r>
        <w:rPr>
          <w:bCs/>
          <w:i/>
          <w:iCs/>
          <w:szCs w:val="28"/>
          <w:lang w:val="uk-UA"/>
        </w:rPr>
        <w:t>Комплексний кваліфікаційний екзамен за поєднаною спеціальністю:</w:t>
      </w:r>
      <w:r>
        <w:rPr>
          <w:bCs/>
          <w:i/>
          <w:iCs/>
          <w:szCs w:val="28"/>
          <w:lang w:val="uk-UA"/>
        </w:rPr>
        <w:br w:type="textWrapping"/>
      </w:r>
      <w:r>
        <w:rPr>
          <w:bCs/>
          <w:i/>
          <w:iCs/>
          <w:szCs w:val="28"/>
          <w:u w:val="single"/>
          <w:lang w:val="uk-UA"/>
        </w:rPr>
        <w:t>Англійська мова та зарубіжна література з методикою їх навчання</w:t>
      </w:r>
    </w:p>
    <w:p w14:paraId="41461FD3">
      <w:pPr>
        <w:ind w:left="2410" w:hanging="241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Разживін В. М. – кандидат філологічних наук, доцент, доцент кафедри української мови та літератури </w:t>
      </w:r>
      <w:r>
        <w:rPr>
          <w:color w:val="000000"/>
          <w:szCs w:val="28"/>
          <w:lang w:val="uk-UA" w:eastAsia="zh-CN"/>
        </w:rPr>
        <w:t>(зарубіжна література з методикою її навчання)</w:t>
      </w:r>
      <w:r>
        <w:rPr>
          <w:szCs w:val="28"/>
          <w:lang w:val="uk-UA"/>
        </w:rPr>
        <w:t>;</w:t>
      </w:r>
    </w:p>
    <w:p w14:paraId="3A3FBE0A">
      <w:pPr>
        <w:ind w:left="2410" w:hanging="241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Слабоуз В. В. – кандидат філологічних наук, доцент, доцент кафедри іноземних мов </w:t>
      </w:r>
      <w:r>
        <w:rPr>
          <w:color w:val="000000"/>
          <w:szCs w:val="28"/>
          <w:lang w:val="uk-UA" w:eastAsia="zh-CN"/>
        </w:rPr>
        <w:t>(англійська мова з методикою її навчання).</w:t>
      </w:r>
    </w:p>
    <w:p w14:paraId="61241BA9">
      <w:pPr>
        <w:spacing w:before="120" w:after="120"/>
        <w:ind w:firstLine="709"/>
        <w:rPr>
          <w:b/>
          <w:szCs w:val="28"/>
          <w:lang w:val="uk-UA"/>
        </w:rPr>
      </w:pPr>
    </w:p>
    <w:p w14:paraId="1569FB01">
      <w:pPr>
        <w:spacing w:before="120" w:after="120"/>
        <w:ind w:firstLine="709"/>
        <w:rPr>
          <w:b/>
          <w:szCs w:val="28"/>
          <w:lang w:val="uk-UA"/>
        </w:rPr>
      </w:pPr>
      <w:r>
        <w:rPr>
          <w:b/>
          <w:szCs w:val="28"/>
          <w:lang w:val="uk-UA"/>
        </w:rPr>
        <w:t>Секретар:</w:t>
      </w:r>
    </w:p>
    <w:p w14:paraId="5D00D61C">
      <w:pPr>
        <w:ind w:left="2410" w:hanging="2410"/>
        <w:jc w:val="both"/>
        <w:rPr>
          <w:szCs w:val="28"/>
          <w:lang w:val="uk-UA"/>
        </w:rPr>
      </w:pPr>
      <w:r>
        <w:rPr>
          <w:bCs/>
          <w:color w:val="000000"/>
          <w:szCs w:val="28"/>
          <w:lang w:val="uk-UA" w:eastAsia="zh-CN"/>
        </w:rPr>
        <w:t xml:space="preserve">Лапушкіна Н. П. – кандидат </w:t>
      </w:r>
      <w:r>
        <w:rPr>
          <w:szCs w:val="28"/>
          <w:lang w:val="uk-UA"/>
        </w:rPr>
        <w:t>філологічних наук</w:t>
      </w:r>
      <w:r>
        <w:rPr>
          <w:bCs/>
          <w:color w:val="000000"/>
          <w:szCs w:val="28"/>
          <w:lang w:val="uk-UA" w:eastAsia="zh-CN"/>
        </w:rPr>
        <w:t>, доцент кафедри української мови та літератури.</w:t>
      </w:r>
    </w:p>
    <w:p w14:paraId="5E4E09A7">
      <w:pPr>
        <w:spacing w:before="120"/>
        <w:ind w:firstLine="709"/>
        <w:jc w:val="both"/>
        <w:rPr>
          <w:rFonts w:eastAsia="SimSun"/>
          <w:szCs w:val="28"/>
          <w:lang w:val="uk-UA"/>
        </w:rPr>
      </w:pPr>
      <w:r>
        <w:rPr>
          <w:b/>
          <w:szCs w:val="28"/>
          <w:lang w:val="uk-UA"/>
        </w:rPr>
        <w:t>Місце та терміни її проведення:</w:t>
      </w:r>
      <w:r>
        <w:rPr>
          <w:szCs w:val="28"/>
          <w:lang w:val="uk-UA"/>
        </w:rPr>
        <w:t xml:space="preserve"> </w:t>
      </w:r>
    </w:p>
    <w:p w14:paraId="72D5444D">
      <w:pPr>
        <w:widowControl w:val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ДВНЗ «Донбаський державний педагогічний університет», філологічний факультет з 13.06.2024 по 21.06.2024.</w:t>
      </w:r>
    </w:p>
    <w:p w14:paraId="57177B06">
      <w:pPr>
        <w:widowControl w:val="0"/>
        <w:ind w:firstLine="709"/>
        <w:jc w:val="both"/>
        <w:rPr>
          <w:szCs w:val="28"/>
          <w:lang w:val="uk-UA"/>
        </w:rPr>
      </w:pPr>
    </w:p>
    <w:p w14:paraId="589206F0">
      <w:pPr>
        <w:pStyle w:val="7"/>
        <w:widowControl w:val="0"/>
        <w:spacing w:after="240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2.</w:t>
      </w:r>
      <w:r>
        <w:t> </w:t>
      </w:r>
      <w:r>
        <w:rPr>
          <w:b/>
          <w:szCs w:val="28"/>
          <w:lang w:val="uk-UA"/>
        </w:rPr>
        <w:t>Форми атестації:</w:t>
      </w:r>
    </w:p>
    <w:p w14:paraId="1BE718E5">
      <w:pPr>
        <w:pStyle w:val="7"/>
        <w:widowControl w:val="0"/>
        <w:tabs>
          <w:tab w:val="left" w:pos="1134"/>
        </w:tabs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за освітньо-професійними програмами:</w:t>
      </w:r>
    </w:p>
    <w:p w14:paraId="711378EF">
      <w:pPr>
        <w:pStyle w:val="7"/>
        <w:widowControl w:val="0"/>
        <w:tabs>
          <w:tab w:val="left" w:pos="1134"/>
        </w:tabs>
        <w:ind w:left="0" w:firstLine="720"/>
        <w:jc w:val="both"/>
        <w:rPr>
          <w:sz w:val="26"/>
          <w:szCs w:val="26"/>
          <w:lang w:val="uk-UA"/>
        </w:rPr>
      </w:pPr>
      <w:r>
        <w:rPr>
          <w:szCs w:val="28"/>
          <w:lang w:val="uk-UA"/>
        </w:rPr>
        <w:t>–</w:t>
      </w:r>
      <w:r>
        <w:rPr>
          <w:i/>
          <w:szCs w:val="28"/>
          <w:lang w:val="uk-UA"/>
        </w:rPr>
        <w:t xml:space="preserve"> </w:t>
      </w:r>
      <w:r>
        <w:rPr>
          <w:szCs w:val="28"/>
          <w:lang w:val="uk-UA"/>
        </w:rPr>
        <w:t>«Середня освіта (Українська мова і література)», вибіркова частина «Медіакомунікації в закладах освіти» (денна форма навчання). ККЕ: 1) Українська мова і література та зарубіжна література з методикою їх навчання. Теорія і практика навчання і виховання; 2) </w:t>
      </w:r>
      <w:r>
        <w:rPr>
          <w:sz w:val="26"/>
          <w:szCs w:val="26"/>
          <w:lang w:val="uk-UA"/>
        </w:rPr>
        <w:t>Теорія і практика медіакомунікацій.</w:t>
      </w:r>
    </w:p>
    <w:p w14:paraId="1497869D">
      <w:pPr>
        <w:widowControl w:val="0"/>
        <w:tabs>
          <w:tab w:val="left" w:pos="1134"/>
        </w:tabs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– </w:t>
      </w:r>
      <w:r>
        <w:rPr>
          <w:bCs/>
          <w:szCs w:val="28"/>
          <w:lang w:val="uk-UA"/>
        </w:rPr>
        <w:t>«Середня освіта (Українська мова і література). Середня освіта (Мова і література (англійська))» (денна та заочна форми навчання). ККЕ: 1) </w:t>
      </w:r>
      <w:r>
        <w:rPr>
          <w:sz w:val="26"/>
          <w:szCs w:val="26"/>
          <w:lang w:val="uk-UA"/>
        </w:rPr>
        <w:t>Українська мова і література з методикою їх навчання. Теорія і практика навчання і виховання; 2) Англійська мова та зарубіжна література з методикою їх навчання.</w:t>
      </w:r>
    </w:p>
    <w:p w14:paraId="793C2D01">
      <w:pPr>
        <w:pStyle w:val="7"/>
        <w:widowControl w:val="0"/>
        <w:tabs>
          <w:tab w:val="left" w:pos="1134"/>
        </w:tabs>
        <w:ind w:left="0" w:firstLine="720"/>
        <w:jc w:val="both"/>
        <w:rPr>
          <w:i/>
          <w:szCs w:val="28"/>
          <w:lang w:val="uk-UA"/>
        </w:rPr>
      </w:pPr>
    </w:p>
    <w:p w14:paraId="2D779FDA">
      <w:pPr>
        <w:pStyle w:val="7"/>
        <w:widowControl w:val="0"/>
        <w:spacing w:after="120"/>
        <w:ind w:left="0"/>
        <w:jc w:val="center"/>
        <w:rPr>
          <w:b/>
          <w:szCs w:val="28"/>
          <w:lang w:val="uk-UA"/>
        </w:rPr>
      </w:pPr>
    </w:p>
    <w:p w14:paraId="543C15A7">
      <w:pPr>
        <w:pStyle w:val="7"/>
        <w:widowControl w:val="0"/>
        <w:spacing w:after="120"/>
        <w:ind w:left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3. Методичне забезпечення атестації.</w:t>
      </w:r>
    </w:p>
    <w:p w14:paraId="2017840F">
      <w:pPr>
        <w:widowControl w:val="0"/>
        <w:spacing w:after="12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Методичне забезпечення атестації наведено в таблиці 1.</w:t>
      </w:r>
    </w:p>
    <w:p w14:paraId="323E463A">
      <w:pPr>
        <w:widowControl w:val="0"/>
        <w:spacing w:after="120"/>
        <w:ind w:left="567"/>
        <w:jc w:val="right"/>
        <w:rPr>
          <w:b/>
          <w:szCs w:val="28"/>
          <w:lang w:val="uk-UA"/>
        </w:rPr>
      </w:pPr>
      <w:r>
        <w:rPr>
          <w:b/>
          <w:szCs w:val="28"/>
          <w:lang w:val="uk-UA"/>
        </w:rPr>
        <w:t>Таблиця 1</w:t>
      </w:r>
    </w:p>
    <w:p w14:paraId="79AA964E">
      <w:pPr>
        <w:pStyle w:val="8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Методичне забезпечення атестації здобувачів першого (бакалаврського) рівня вищої освіти денної та заочної форм навчання</w:t>
      </w:r>
    </w:p>
    <w:tbl>
      <w:tblPr>
        <w:tblStyle w:val="3"/>
        <w:tblW w:w="9406" w:type="dxa"/>
        <w:tblInd w:w="-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5055"/>
        <w:gridCol w:w="1985"/>
        <w:gridCol w:w="1701"/>
      </w:tblGrid>
      <w:tr w14:paraId="521E8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B1F874F">
            <w:pPr>
              <w:pStyle w:val="8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396CC07">
            <w:pPr>
              <w:pStyle w:val="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атестації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DD26D">
            <w:pPr>
              <w:pStyle w:val="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про наявність («+» або «-»)</w:t>
            </w:r>
          </w:p>
        </w:tc>
      </w:tr>
      <w:tr w14:paraId="01F24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93C0BCB">
            <w:pPr>
              <w:pStyle w:val="8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F9D55BF">
            <w:pPr>
              <w:pStyle w:val="8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2D8DD9B">
            <w:pPr>
              <w:pStyle w:val="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Методичні розробки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A80F8">
            <w:pPr>
              <w:pStyle w:val="8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Програми ККЕ</w:t>
            </w:r>
          </w:p>
        </w:tc>
      </w:tr>
      <w:tr w14:paraId="7FD65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7C35551">
            <w:pPr>
              <w:pStyle w:val="8"/>
              <w:numPr>
                <w:ilvl w:val="0"/>
                <w:numId w:val="1"/>
              </w:numPr>
              <w:tabs>
                <w:tab w:val="left" w:pos="55"/>
              </w:tabs>
              <w:spacing w:line="240" w:lineRule="auto"/>
              <w:ind w:hanging="665"/>
              <w:rPr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BACE829">
            <w:pPr>
              <w:pStyle w:val="8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мова і література та зарубіжна література з методикою їх навчання. Теорія і практика навчання і виховання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9245621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90A21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+</w:t>
            </w:r>
          </w:p>
        </w:tc>
      </w:tr>
      <w:tr w14:paraId="2F95F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D746FE3">
            <w:pPr>
              <w:pStyle w:val="8"/>
              <w:numPr>
                <w:ilvl w:val="0"/>
                <w:numId w:val="1"/>
              </w:numPr>
              <w:tabs>
                <w:tab w:val="left" w:pos="55"/>
              </w:tabs>
              <w:spacing w:line="240" w:lineRule="auto"/>
              <w:ind w:hanging="665"/>
              <w:rPr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6F54DA0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Теорія і практика медіакомунікацій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4E933C9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48EC5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+</w:t>
            </w:r>
          </w:p>
        </w:tc>
      </w:tr>
      <w:tr w14:paraId="5817C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93FAB22">
            <w:pPr>
              <w:pStyle w:val="8"/>
              <w:numPr>
                <w:ilvl w:val="0"/>
                <w:numId w:val="1"/>
              </w:numPr>
              <w:tabs>
                <w:tab w:val="left" w:pos="55"/>
              </w:tabs>
              <w:spacing w:line="240" w:lineRule="auto"/>
              <w:ind w:hanging="665"/>
              <w:rPr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A953B14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мова і література з методикою їх навчання. Теорія і практика навчання і виховання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082E54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631F8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+</w:t>
            </w:r>
          </w:p>
        </w:tc>
      </w:tr>
      <w:tr w14:paraId="06904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E4E0F13">
            <w:pPr>
              <w:pStyle w:val="8"/>
              <w:numPr>
                <w:ilvl w:val="0"/>
                <w:numId w:val="1"/>
              </w:numPr>
              <w:tabs>
                <w:tab w:val="left" w:pos="55"/>
              </w:tabs>
              <w:spacing w:line="240" w:lineRule="auto"/>
              <w:ind w:hanging="665"/>
              <w:rPr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3A51AF4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Англійська мова та зарубіжна література з методикою їх навчання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07CE51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2E4CD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+</w:t>
            </w:r>
          </w:p>
        </w:tc>
      </w:tr>
    </w:tbl>
    <w:p w14:paraId="46F1DF74">
      <w:pPr>
        <w:pStyle w:val="7"/>
        <w:tabs>
          <w:tab w:val="left" w:pos="2977"/>
        </w:tabs>
        <w:spacing w:before="120"/>
        <w:ind w:left="0"/>
        <w:contextualSpacing w:val="0"/>
        <w:jc w:val="center"/>
        <w:rPr>
          <w:b/>
          <w:szCs w:val="28"/>
          <w:lang w:val="uk-UA"/>
        </w:rPr>
      </w:pPr>
    </w:p>
    <w:p w14:paraId="105BDA43">
      <w:pPr>
        <w:pStyle w:val="7"/>
        <w:tabs>
          <w:tab w:val="left" w:pos="2977"/>
        </w:tabs>
        <w:spacing w:before="120"/>
        <w:ind w:left="0"/>
        <w:contextualSpacing w:val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4. </w:t>
      </w:r>
      <w:bookmarkStart w:id="1" w:name="_Hlk170130455"/>
      <w:r>
        <w:rPr>
          <w:b/>
          <w:szCs w:val="28"/>
          <w:lang w:val="uk-UA"/>
        </w:rPr>
        <w:t>Хід проведення</w:t>
      </w:r>
    </w:p>
    <w:p w14:paraId="2CE409EA">
      <w:pPr>
        <w:tabs>
          <w:tab w:val="left" w:pos="3402"/>
        </w:tabs>
        <w:jc w:val="center"/>
        <w:rPr>
          <w:b/>
          <w:szCs w:val="28"/>
          <w:lang w:val="uk-UA"/>
        </w:rPr>
      </w:pPr>
      <w:bookmarkStart w:id="2" w:name="_Hlk106975993"/>
      <w:r>
        <w:rPr>
          <w:b/>
          <w:szCs w:val="28"/>
          <w:lang w:val="uk-UA"/>
        </w:rPr>
        <w:t xml:space="preserve">ККЕ (Комплексний кваліфікаційний екзамен) </w:t>
      </w:r>
    </w:p>
    <w:p w14:paraId="608FB3DD">
      <w:pPr>
        <w:tabs>
          <w:tab w:val="left" w:pos="3402"/>
        </w:tabs>
        <w:jc w:val="center"/>
        <w:rPr>
          <w:b/>
          <w:lang w:val="uk-UA"/>
        </w:rPr>
      </w:pPr>
      <w:r>
        <w:rPr>
          <w:b/>
          <w:szCs w:val="28"/>
          <w:lang w:val="uk-UA"/>
        </w:rPr>
        <w:t>Українська мова і література та зарубіжна література з методикою їх</w:t>
      </w:r>
      <w:r>
        <w:rPr>
          <w:b/>
          <w:lang w:val="uk-UA"/>
        </w:rPr>
        <w:t xml:space="preserve"> навчання. Теорія і практика навчання і виховання</w:t>
      </w:r>
    </w:p>
    <w:p w14:paraId="0397D629">
      <w:pPr>
        <w:tabs>
          <w:tab w:val="left" w:pos="3402"/>
        </w:tabs>
        <w:jc w:val="center"/>
        <w:rPr>
          <w:b/>
          <w:lang w:val="uk-UA"/>
        </w:rPr>
      </w:pPr>
      <w:r>
        <w:rPr>
          <w:b/>
          <w:lang w:val="uk-UA"/>
        </w:rPr>
        <w:t>Дата проведення – 13.06.2024, 20.06.2024</w:t>
      </w:r>
    </w:p>
    <w:bookmarkEnd w:id="2"/>
    <w:p w14:paraId="48E428DD">
      <w:pPr>
        <w:jc w:val="center"/>
        <w:rPr>
          <w:b/>
          <w:lang w:val="uk-UA"/>
        </w:rPr>
      </w:pPr>
    </w:p>
    <w:p w14:paraId="478CA78E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Екзаменатори: </w:t>
      </w:r>
      <w:r>
        <w:rPr>
          <w:szCs w:val="28"/>
          <w:lang w:val="uk-UA"/>
        </w:rPr>
        <w:t>кандидат філологічних наук, доцент кафедри української мови та літератури Р.</w:t>
      </w:r>
      <w:r>
        <w:t> </w:t>
      </w:r>
      <w:r>
        <w:rPr>
          <w:szCs w:val="28"/>
          <w:lang w:val="uk-UA"/>
        </w:rPr>
        <w:t>М. Падалка;</w:t>
      </w:r>
      <w:r>
        <w:rPr>
          <w:bCs/>
          <w:szCs w:val="28"/>
          <w:lang w:val="uk-UA"/>
        </w:rPr>
        <w:t xml:space="preserve"> кандидат філологічних наук, доцент кафедри української мови та літератури Н. В. Лисенко; кандидат філологічних наук, доцент кафедри української мови та літератури </w:t>
      </w:r>
      <w:r>
        <w:rPr>
          <w:szCs w:val="28"/>
          <w:lang w:val="uk-UA"/>
        </w:rPr>
        <w:t>В. М. Разживін; доктор педагогічних наук, професор, завідувач кафедри педагогіки Л. Г. Цибулько.</w:t>
      </w:r>
    </w:p>
    <w:p w14:paraId="00AE475D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Комплексний кваліфікаційний екзамен зі спеціальності 014 Середня освіта (Українська мова і література) освітньої програми «Середня освіта (Українська мова і література)», вибіркова частина «Медіакомунікації в закладах освіти» на денній формі навчання та 014 Середня освіта (Українська мова і література). Середня освіта (Мова і література (англійська)) освітньої програми </w:t>
      </w:r>
      <w:r>
        <w:rPr>
          <w:bCs/>
          <w:color w:val="000000"/>
          <w:szCs w:val="28"/>
          <w:lang w:eastAsia="zh-CN"/>
        </w:rPr>
        <w:t>«Середня освіта</w:t>
      </w:r>
      <w:r>
        <w:rPr>
          <w:bCs/>
          <w:color w:val="000000"/>
          <w:szCs w:val="28"/>
          <w:lang w:val="uk-UA" w:eastAsia="zh-CN"/>
        </w:rPr>
        <w:t xml:space="preserve"> </w:t>
      </w:r>
      <w:r>
        <w:rPr>
          <w:bCs/>
          <w:color w:val="000000"/>
          <w:szCs w:val="28"/>
          <w:lang w:eastAsia="zh-CN"/>
        </w:rPr>
        <w:t>(Українська мова і</w:t>
      </w:r>
      <w:r>
        <w:rPr>
          <w:bCs/>
          <w:color w:val="000000"/>
          <w:szCs w:val="28"/>
          <w:lang w:val="uk-UA" w:eastAsia="zh-CN"/>
        </w:rPr>
        <w:t xml:space="preserve"> </w:t>
      </w:r>
      <w:r>
        <w:rPr>
          <w:bCs/>
          <w:color w:val="000000"/>
          <w:szCs w:val="28"/>
          <w:lang w:eastAsia="zh-CN"/>
        </w:rPr>
        <w:t>література).</w:t>
      </w:r>
      <w:r>
        <w:rPr>
          <w:bCs/>
          <w:color w:val="000000"/>
          <w:szCs w:val="28"/>
          <w:lang w:val="uk-UA" w:eastAsia="zh-CN"/>
        </w:rPr>
        <w:t xml:space="preserve"> Середня освіта (Мова і література (англійська))»</w:t>
      </w:r>
      <w:r>
        <w:rPr>
          <w:szCs w:val="28"/>
          <w:lang w:val="uk-UA"/>
        </w:rPr>
        <w:t xml:space="preserve"> на філологічному факультеті проходив у письмовій формі шляхом виконання тестових завдань із чотирьох дисциплін фахової підготовки: українська мова з методикою навчання, українська література з методикою навчання, зарубіжна література з методикою навчання, теорія і практика навчання та виховання.</w:t>
      </w:r>
    </w:p>
    <w:p w14:paraId="720765F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Екзаменаційний білет становив собою окремий тест. Кожен тест складався з 30 тестових завдань, серед яких: 8 завдань з української мови з методикою навчання, 8 завдань з української літератури з методикою навчання, 8 завдань із зарубіжної літератури з методикою її викладання, 6 завдань з теорії і практики навчання та виховання. </w:t>
      </w:r>
    </w:p>
    <w:p w14:paraId="20DEBE7F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Форми тестових завдань було укладено таким чином:</w:t>
      </w:r>
    </w:p>
    <w:p w14:paraId="1C3ED000">
      <w:pPr>
        <w:pStyle w:val="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16 тестових завдань закритої форми вибіркових (із вибором однієї або декількох правильних відповідей), що оцінюється від 1 до 3 балів за кожну правильну відповідь;</w:t>
      </w:r>
    </w:p>
    <w:p w14:paraId="30BE5CE1">
      <w:pPr>
        <w:pStyle w:val="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8 тестових завдання закритої форми на встановлення відповідності, які оцінюються по 4 бали за кожну правильну відповідь;</w:t>
      </w:r>
    </w:p>
    <w:p w14:paraId="11FDE527">
      <w:pPr>
        <w:pStyle w:val="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6 тестових завдань відкритої форми на лінгвістичний аналіз тексту згідно поданої схеми та доповнення речень, що оцінюються по 10 балів за кожну правильну відповідь.</w:t>
      </w:r>
    </w:p>
    <w:p w14:paraId="544CD299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Загалом максимальну кількість балів на кожну дисципліну розподілено таким чином: 28 балів – українська мова з методикою навчання, 26 балів – українська література з методикою навчання, 26 балів – зарубіжна література з методикою її навчання, 20 балів – теорія і практика навчання та виховання, відповідно, за весь тест максимальна кількість – 100 балів.</w:t>
      </w:r>
    </w:p>
    <w:p w14:paraId="7125D06B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У своєму звіті доцент кафедри української мови та літератури В. М. Разживін зазначає, що запропоновані здобувачам 8(15) питань із зарубіжної літератури з методикою її навчання охоплювали увесь період розвитку зарубіжної літератури від Античності до ХХ ст. включно та ще й містили питання з методики вивчення предмету. Оцінки вказують на досить ґрунтовну підготовку здобувачів до ККЕ. Відповіді багатьох із них вирізнялися ґрунтовним засвоєнням вивченого матеріалу, умінням оперувати набутими знаннями на практиці, демонстрацією опанованих компетенцій.</w:t>
      </w:r>
    </w:p>
    <w:p w14:paraId="7FD627C6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Разом з тим є окремі випадки, де відповіді носили формальний характер і не мали глибини. Важко визначити певні закономірності в помилках, які були допущені здобувачами під час іспиту, оскільки у своїй більшості вони мали індивідуальний характер. Цього року найбільше помилок зафіксовано у завданнях, де треба було встановити відповідності між різними явищами чи предметами. Набрані бали пропорційно співпадали і з зарубіжної літератури, і з методики її навчання. Суттєвої різниці у знанні цих предметів не зафіксовано.</w:t>
      </w:r>
    </w:p>
    <w:p w14:paraId="498F228E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Доцент кафедри української мови та літератури Н. В. Лисенко наголошує, що аналіз відповідей здобувачів на комплексному кваліфікаційному екзамені свідчить, що протягом усього періоду навчання вони здобули належні знання з історії української літератури та вступу з літературознавства, у них закладено достатній загальний рівень освіченості. Відповіді здобувачів показали, що програма в цілому ними засвоєна. Студенти знають тексти художніх творів, орієнтуються в основних напрямах і тенденціях літературного процесу, уміють виявляти естетичні особливості різних літературно-художніх явищ, оперують широким фактичним матеріалом.</w:t>
      </w:r>
    </w:p>
    <w:p w14:paraId="50751255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Разом з тим слід відзначити, що у певної частини здобувачів викликають труднощі питання, пов’язані з необхідністю осмислення творчості окремих письменників у широкому контексті літературного процесу та умінням використовувати знання з суміжних дисциплін, особливостей їхнього індивідуального стилю. Як засвідчили результати, здобувачі мають достатню теоретичну і практичну підготовку з методики навчання, що є підґрунтям для самостійної роботи у середніх навчальних закладах при викладанні української літератури. </w:t>
      </w:r>
    </w:p>
    <w:p w14:paraId="40F1D1CE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Разом із тим слід відзначити, що у певної частини здобувачів викликають труднощі завдання відкритої форми (10 балів), пов’язані з необхідністю осмислення питання з методики навчання української літератури щодо використання інноваційних форм і методів роботи при вивченні життя і творчості того чи іншого письменника, а також тести, які розкривають літературознавчі поняття, що засвоїли здобувачі при вивченні ОК «Вступ до літературознавства».</w:t>
      </w:r>
    </w:p>
    <w:p w14:paraId="0264D26D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Доцент кафедри української мови та літератури Р. М. Падалка зазначає, що типовими помилками у частині «Українська мова з методикою її навчання» визначено: розбір частин складного речення як простих речень, просторові схеми до речень, лексичний розбір слів. Загалом оцінки свідчать про ґрунтовну підготовку здобувачів до атестації з курсу «Українська мова з методикою навчання». Отримані результати показали сформовані на належному рівні знання, уміння та навички студентів, необхідні для здійснення навчального процесу в середній школі. Типовими помилками визначено: інтерферемні та транспозиційні процеси, тематичні принципи вивчення розділів лінгвістики.</w:t>
      </w:r>
    </w:p>
    <w:p w14:paraId="66484043">
      <w:pPr>
        <w:ind w:firstLine="709"/>
        <w:jc w:val="both"/>
        <w:rPr>
          <w:szCs w:val="28"/>
          <w:lang w:val="uk-UA"/>
        </w:rPr>
      </w:pPr>
    </w:p>
    <w:p w14:paraId="7B1DD0AB">
      <w:pPr>
        <w:spacing w:before="120"/>
        <w:jc w:val="center"/>
        <w:rPr>
          <w:szCs w:val="28"/>
          <w:lang w:val="uk-UA"/>
        </w:rPr>
      </w:pPr>
      <w:bookmarkStart w:id="3" w:name="_Hlk106975980"/>
      <w:r>
        <w:rPr>
          <w:b/>
          <w:bCs/>
          <w:szCs w:val="28"/>
          <w:lang w:val="uk-UA"/>
        </w:rPr>
        <w:t xml:space="preserve">Результати ККЕ </w:t>
      </w:r>
    </w:p>
    <w:p w14:paraId="41DB17AC">
      <w:pPr>
        <w:spacing w:before="120"/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Денна форма навчання</w:t>
      </w:r>
    </w:p>
    <w:p w14:paraId="76A77489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Спеціальності 014 Середня освіта (Українська мова і література) </w:t>
      </w:r>
    </w:p>
    <w:p w14:paraId="34AE7385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освітньої програми «Середня освіта (Українська мова і література)», вибіркова частина «Медіакомунікації в закладах освіти»</w:t>
      </w:r>
    </w:p>
    <w:p w14:paraId="23550711">
      <w:pPr>
        <w:ind w:left="540"/>
        <w:jc w:val="both"/>
        <w:rPr>
          <w:szCs w:val="28"/>
          <w:lang w:val="uk-UA"/>
        </w:rPr>
      </w:pPr>
    </w:p>
    <w:p w14:paraId="127BFF78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>Екзамен складали 10 здобувачів. Із них склали:</w:t>
      </w:r>
    </w:p>
    <w:p w14:paraId="3A04585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«відмінно» – </w:t>
      </w:r>
      <w:r>
        <w:rPr>
          <w:szCs w:val="28"/>
        </w:rPr>
        <w:t>4</w:t>
      </w:r>
      <w:r>
        <w:rPr>
          <w:szCs w:val="28"/>
          <w:lang w:val="uk-UA"/>
        </w:rPr>
        <w:t xml:space="preserve"> здобувачі – 40%;</w:t>
      </w:r>
    </w:p>
    <w:p w14:paraId="53BEC359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 xml:space="preserve">на «добре» – 6 здобувачів – 60%; </w:t>
      </w:r>
    </w:p>
    <w:p w14:paraId="585905D2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>на «задовільно» – 0;</w:t>
      </w:r>
    </w:p>
    <w:p w14:paraId="6A4136FB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>на «незадовільно» – 0.</w:t>
      </w:r>
    </w:p>
    <w:bookmarkEnd w:id="3"/>
    <w:p w14:paraId="5159B051">
      <w:pPr>
        <w:spacing w:after="240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Відзначимо найбільш ґрунтовні відповіді таких здобувачів, як Ю. С. Калугіна (91 б.), І. М. </w:t>
      </w:r>
      <w:r>
        <w:rPr>
          <w:lang w:val="uk-UA"/>
        </w:rPr>
        <w:t>Кондрашонок</w:t>
      </w:r>
      <w:r>
        <w:rPr>
          <w:color w:val="000000"/>
          <w:szCs w:val="28"/>
          <w:lang w:val="uk-UA"/>
        </w:rPr>
        <w:t xml:space="preserve"> (91 б.), Є. О. Рогоза (93 б.), О. С. Торопченко (93 б.).</w:t>
      </w:r>
    </w:p>
    <w:p w14:paraId="7745FB7E">
      <w:pPr>
        <w:jc w:val="center"/>
        <w:rPr>
          <w:i/>
          <w:iCs/>
          <w:szCs w:val="28"/>
          <w:lang w:val="uk-UA"/>
        </w:rPr>
      </w:pPr>
      <w:bookmarkStart w:id="4" w:name="_Hlk106976012"/>
      <w:r>
        <w:rPr>
          <w:i/>
          <w:iCs/>
          <w:szCs w:val="28"/>
          <w:lang w:val="uk-UA"/>
        </w:rPr>
        <w:t>Денна форма навчання</w:t>
      </w:r>
    </w:p>
    <w:p w14:paraId="52CDF5ED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Спеціальності 014 Середня освіта (Українська мова і література) </w:t>
      </w:r>
    </w:p>
    <w:p w14:paraId="42606754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освітньої програми «Середня освіта (Українська мова і література). </w:t>
      </w:r>
    </w:p>
    <w:p w14:paraId="0768E061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Середня освіта (Мова і література (англійська))» </w:t>
      </w:r>
    </w:p>
    <w:p w14:paraId="5D749B10">
      <w:pPr>
        <w:jc w:val="center"/>
        <w:rPr>
          <w:i/>
          <w:iCs/>
          <w:szCs w:val="28"/>
          <w:lang w:val="uk-UA"/>
        </w:rPr>
      </w:pPr>
    </w:p>
    <w:p w14:paraId="5D6DACFF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>Екзамен складали 13 здобувачів. Із них склали:</w:t>
      </w:r>
    </w:p>
    <w:p w14:paraId="539299F6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на «відмінно» – 2 здобувачі – 15,4%;</w:t>
      </w:r>
    </w:p>
    <w:p w14:paraId="3A295EB7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 xml:space="preserve">на «добре» – 11 здобувачів – 84,6%; </w:t>
      </w:r>
    </w:p>
    <w:p w14:paraId="60235EFB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>на «задовільно» – 0;</w:t>
      </w:r>
    </w:p>
    <w:p w14:paraId="47FFAE7B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>на «незадовільно» – 0.</w:t>
      </w:r>
    </w:p>
    <w:p w14:paraId="36D582B8">
      <w:pPr>
        <w:spacing w:after="240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Відзначимо найбільш ґрунтовні відповіді таких здобувачів, як Ю. С. Бондаренко (90 б.), Є. В. Щербак (90 б.).</w:t>
      </w:r>
    </w:p>
    <w:p w14:paraId="041A128A">
      <w:pPr>
        <w:jc w:val="center"/>
        <w:rPr>
          <w:i/>
          <w:iCs/>
          <w:szCs w:val="28"/>
          <w:lang w:val="uk-UA"/>
        </w:rPr>
      </w:pPr>
    </w:p>
    <w:p w14:paraId="17001BCF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Заочна форма навчання</w:t>
      </w:r>
    </w:p>
    <w:p w14:paraId="021A5EB4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Спеціальності 014 Середня освіта (Українська мова і література) </w:t>
      </w:r>
    </w:p>
    <w:p w14:paraId="48AFD9D6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освітньої програми «Середня освіта (Українська мова і література). </w:t>
      </w:r>
    </w:p>
    <w:p w14:paraId="1D44B44C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Середня освіта (Мова і література (англійська))» </w:t>
      </w:r>
    </w:p>
    <w:p w14:paraId="24162F1E">
      <w:pPr>
        <w:jc w:val="center"/>
        <w:rPr>
          <w:i/>
          <w:iCs/>
          <w:szCs w:val="28"/>
          <w:lang w:val="uk-UA"/>
        </w:rPr>
      </w:pPr>
    </w:p>
    <w:p w14:paraId="242D9CD1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>Екзамен складали 4 здобувача. Із них склали:</w:t>
      </w:r>
    </w:p>
    <w:p w14:paraId="04E5C0EA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на «відмінно» – 2 здобувачі – 50%;</w:t>
      </w:r>
    </w:p>
    <w:p w14:paraId="7D269351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 xml:space="preserve">на «добре» – 2 здобувачі – 50%; </w:t>
      </w:r>
    </w:p>
    <w:p w14:paraId="4BEE811D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>на «задовільно» – 0;</w:t>
      </w:r>
    </w:p>
    <w:p w14:paraId="17DC0496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>на «незадовільно» – 0.</w:t>
      </w:r>
    </w:p>
    <w:p w14:paraId="6EA8BA2B">
      <w:pPr>
        <w:spacing w:after="240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Відзначимо найбільш ґрунтовні відповіді таких здобувачів, як А. С. Лисенко (91 б.), К. В. Нікітіна (95 б.).</w:t>
      </w:r>
    </w:p>
    <w:p w14:paraId="10C5C605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Заочна форма навчання </w:t>
      </w:r>
    </w:p>
    <w:p w14:paraId="0E4A64B4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Спеціальності 014 Середня освіта (Українська мова і література) </w:t>
      </w:r>
    </w:p>
    <w:p w14:paraId="57061608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освітньої програми «Середня освіта (Українська мова і література). </w:t>
      </w:r>
    </w:p>
    <w:p w14:paraId="1F8821CA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Середня освіта (Мова і література (англійська)» (на базі молодшого спеціаліста)</w:t>
      </w:r>
    </w:p>
    <w:p w14:paraId="41F7AB84">
      <w:pPr>
        <w:jc w:val="center"/>
        <w:rPr>
          <w:i/>
          <w:iCs/>
          <w:szCs w:val="28"/>
          <w:lang w:val="uk-UA"/>
        </w:rPr>
      </w:pPr>
    </w:p>
    <w:p w14:paraId="674A1054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>Екзамен складали 1 здобувач. Із них склали:</w:t>
      </w:r>
    </w:p>
    <w:p w14:paraId="1F6150C4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на «відмінно» – 1 здобувач – 100%;</w:t>
      </w:r>
    </w:p>
    <w:p w14:paraId="73643868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 xml:space="preserve">на «добре» – 0; </w:t>
      </w:r>
    </w:p>
    <w:p w14:paraId="66D4D960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>на «задовільно» – 0;</w:t>
      </w:r>
    </w:p>
    <w:p w14:paraId="0EA431C9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>на «незадовільно» – 0.</w:t>
      </w:r>
    </w:p>
    <w:p w14:paraId="4C16B3CD">
      <w:pPr>
        <w:spacing w:after="240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Відзначимо найбільш ґрунтовні відповіді таких здобувачів, як К. О. Карпенко (90 б.).</w:t>
      </w:r>
    </w:p>
    <w:p w14:paraId="4D68C11C">
      <w:pPr>
        <w:spacing w:after="240"/>
        <w:ind w:firstLine="709"/>
        <w:jc w:val="both"/>
        <w:rPr>
          <w:color w:val="000000"/>
          <w:szCs w:val="28"/>
          <w:lang w:val="uk-UA"/>
        </w:rPr>
      </w:pPr>
    </w:p>
    <w:p w14:paraId="15F8DC43">
      <w:pPr>
        <w:spacing w:after="240"/>
        <w:ind w:firstLine="709"/>
        <w:jc w:val="both"/>
        <w:rPr>
          <w:color w:val="000000"/>
          <w:szCs w:val="28"/>
          <w:lang w:val="uk-UA"/>
        </w:rPr>
      </w:pPr>
    </w:p>
    <w:p w14:paraId="70B24F94">
      <w:pPr>
        <w:spacing w:after="240"/>
        <w:ind w:firstLine="709"/>
        <w:jc w:val="both"/>
        <w:rPr>
          <w:color w:val="000000"/>
          <w:szCs w:val="28"/>
          <w:lang w:val="uk-UA"/>
        </w:rPr>
      </w:pPr>
    </w:p>
    <w:p w14:paraId="7B1E04EA">
      <w:pPr>
        <w:jc w:val="center"/>
        <w:rPr>
          <w:b/>
          <w:szCs w:val="28"/>
          <w:lang w:val="uk-UA"/>
        </w:rPr>
      </w:pPr>
      <w:bookmarkStart w:id="5" w:name="_Hlk106976069"/>
      <w:r>
        <w:rPr>
          <w:b/>
          <w:szCs w:val="28"/>
          <w:lang w:val="uk-UA"/>
        </w:rPr>
        <w:t xml:space="preserve">ККЕ (Комплексний кваліфікаційний екзамен) </w:t>
      </w:r>
    </w:p>
    <w:p w14:paraId="49AF71A7">
      <w:pPr>
        <w:jc w:val="center"/>
        <w:rPr>
          <w:b/>
          <w:lang w:val="uk-UA"/>
        </w:rPr>
      </w:pPr>
      <w:r>
        <w:rPr>
          <w:b/>
          <w:lang w:val="uk-UA"/>
        </w:rPr>
        <w:t>Англійська мова та зарубіжна література з методикою їх навчання</w:t>
      </w:r>
    </w:p>
    <w:bookmarkEnd w:id="5"/>
    <w:p w14:paraId="6AA7FC31">
      <w:pPr>
        <w:jc w:val="center"/>
        <w:rPr>
          <w:b/>
          <w:lang w:val="uk-UA"/>
        </w:rPr>
      </w:pPr>
      <w:r>
        <w:rPr>
          <w:b/>
          <w:lang w:val="uk-UA"/>
        </w:rPr>
        <w:t>Дата проведення – 14.06.2024</w:t>
      </w:r>
    </w:p>
    <w:p w14:paraId="080778C4">
      <w:pPr>
        <w:jc w:val="center"/>
        <w:rPr>
          <w:szCs w:val="28"/>
          <w:lang w:val="uk-UA"/>
        </w:rPr>
      </w:pPr>
    </w:p>
    <w:p w14:paraId="425C01C0">
      <w:pPr>
        <w:spacing w:before="120"/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Екзаменатори: </w:t>
      </w:r>
      <w:r>
        <w:rPr>
          <w:szCs w:val="28"/>
          <w:lang w:val="uk-UA"/>
        </w:rPr>
        <w:t>кандидат філологічних наук, доцент кафедри</w:t>
      </w:r>
      <w:r>
        <w:rPr>
          <w:szCs w:val="28"/>
          <w:lang w:val="uk-UA" w:eastAsia="zh-CN"/>
        </w:rPr>
        <w:t xml:space="preserve"> </w:t>
      </w:r>
      <w:r>
        <w:rPr>
          <w:szCs w:val="28"/>
          <w:lang w:val="uk-UA"/>
        </w:rPr>
        <w:t>української мови та літератури В. М. Разживін; кандидат філологічних наук, доцент кафедри іноземних мов В. В. Слабоуз.</w:t>
      </w:r>
    </w:p>
    <w:p w14:paraId="5EBBEEBA">
      <w:pPr>
        <w:ind w:firstLine="709"/>
        <w:jc w:val="both"/>
        <w:rPr>
          <w:szCs w:val="28"/>
          <w:lang w:val="uk-UA"/>
        </w:rPr>
      </w:pPr>
    </w:p>
    <w:p w14:paraId="6AC23673">
      <w:pPr>
        <w:tabs>
          <w:tab w:val="left" w:pos="1134"/>
        </w:tabs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Комплексний кваліфікаційний екзамен зі спеціальності 014 Середня освіта (Українська мова і література) освітньої програми «Середня освіта (Українська мова і література). Середня освіта (Мова і література (англійська)» на денній та заочній формах навчання на філологічному факультеті проходив у письмовій формі шляхом виконання тестових завдань із двох дисциплін фахової підготовки: англійська мова з методикою навчання, зарубіжна література з методикою навчання.</w:t>
      </w:r>
    </w:p>
    <w:p w14:paraId="37AFD4A9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Екзаменаційний білет становив собою окремий тест. Кожен тест складався з 30 завдань, серед яких: 15 завдань з англійської мови з методикою її навчання, 15 завдань із зарубіжної літератури з методикою її навчання.</w:t>
      </w:r>
    </w:p>
    <w:p w14:paraId="6F7E2D09">
      <w:pPr>
        <w:ind w:firstLine="709"/>
        <w:jc w:val="both"/>
        <w:rPr>
          <w:szCs w:val="28"/>
          <w:lang w:val="uk-UA" w:eastAsia="zh-CN"/>
        </w:rPr>
      </w:pPr>
      <w:r>
        <w:rPr>
          <w:szCs w:val="28"/>
          <w:lang w:val="uk-UA" w:eastAsia="zh-CN"/>
        </w:rPr>
        <w:t xml:space="preserve">Тестові завдання </w:t>
      </w:r>
      <w:r>
        <w:rPr>
          <w:szCs w:val="28"/>
          <w:lang w:val="uk-UA"/>
        </w:rPr>
        <w:t>з англійської мови з методикою її навчання</w:t>
      </w:r>
      <w:r>
        <w:rPr>
          <w:szCs w:val="28"/>
          <w:lang w:val="uk-UA" w:eastAsia="zh-CN"/>
        </w:rPr>
        <w:t xml:space="preserve"> складені згідно програм кваліфікаційних екзаменів, головним завданням яких є перевірка рівня сформованості загальних та фахових компетентностей та програмних результатів навчання згідно вимог освітньої програми. </w:t>
      </w:r>
    </w:p>
    <w:p w14:paraId="5692A3B6">
      <w:pPr>
        <w:ind w:firstLine="709"/>
        <w:jc w:val="both"/>
        <w:rPr>
          <w:szCs w:val="28"/>
          <w:lang w:val="uk-UA" w:eastAsia="zh-CN"/>
        </w:rPr>
      </w:pPr>
      <w:r>
        <w:rPr>
          <w:szCs w:val="28"/>
          <w:lang w:val="uk-UA" w:eastAsia="zh-CN"/>
        </w:rPr>
        <w:t>Запропоновані здобувачам питання з зарубіжної літератури з методикою її навчання охоплювали увесь період розвитку зарубіжної літератури від Античності до ХХ ст. включно та ще й містили питання з методики викладання предмету. Оцінки вказують на досить ґрунтовну підготовку здобувачів до ККЕ, однак певні проблеми виникали під час відповідей на питання, що стосувалися матеріалу, який вивчався не на останньому курсі.</w:t>
      </w:r>
    </w:p>
    <w:p w14:paraId="70692A09">
      <w:pPr>
        <w:jc w:val="center"/>
        <w:rPr>
          <w:b/>
          <w:bCs/>
          <w:szCs w:val="28"/>
          <w:lang w:val="uk-UA"/>
        </w:rPr>
      </w:pPr>
      <w:bookmarkStart w:id="6" w:name="_Hlk106976083"/>
    </w:p>
    <w:p w14:paraId="529F5741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Результати ККЕ</w:t>
      </w:r>
    </w:p>
    <w:bookmarkEnd w:id="6"/>
    <w:p w14:paraId="1BD7FA19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Денна форма навчання</w:t>
      </w:r>
    </w:p>
    <w:p w14:paraId="47A240E3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Спеціальності 014 Середня освіта (Українська мова і література) </w:t>
      </w:r>
    </w:p>
    <w:p w14:paraId="36A019F5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освітньої програми «Середня освіта (Українська мова і література). </w:t>
      </w:r>
    </w:p>
    <w:p w14:paraId="3710AF82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Середня освіта (Мова і література (англійська))» </w:t>
      </w:r>
    </w:p>
    <w:p w14:paraId="1629F076">
      <w:pPr>
        <w:jc w:val="center"/>
        <w:rPr>
          <w:i/>
          <w:iCs/>
          <w:szCs w:val="28"/>
          <w:lang w:val="uk-UA"/>
        </w:rPr>
      </w:pPr>
    </w:p>
    <w:p w14:paraId="61FA975D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>Екзамен складали 13 здобувачів. Із них склали:</w:t>
      </w:r>
    </w:p>
    <w:p w14:paraId="658DA2F9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на «відмінно» – 2 здобувачі – 15,4%;</w:t>
      </w:r>
    </w:p>
    <w:p w14:paraId="05B222A5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 xml:space="preserve">на «добре» – 11 здобувачів – 84,6%; </w:t>
      </w:r>
    </w:p>
    <w:p w14:paraId="1DE7D4E8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>на «задовільно» – 0;</w:t>
      </w:r>
    </w:p>
    <w:p w14:paraId="61DF8E43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>на «незадовільно» – 0.</w:t>
      </w:r>
    </w:p>
    <w:p w14:paraId="58619334">
      <w:pPr>
        <w:spacing w:after="240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Відзначимо найбільш ґрунтовні відповіді таких здобувачів, як Ю. С. Бондаренко (94 б.), Є. В. Щербак (92 б.).</w:t>
      </w:r>
    </w:p>
    <w:p w14:paraId="32591D30">
      <w:pPr>
        <w:jc w:val="center"/>
        <w:rPr>
          <w:i/>
          <w:iCs/>
          <w:szCs w:val="28"/>
          <w:lang w:val="uk-UA"/>
        </w:rPr>
      </w:pPr>
    </w:p>
    <w:p w14:paraId="069EF471">
      <w:pPr>
        <w:jc w:val="center"/>
        <w:rPr>
          <w:i/>
          <w:iCs/>
          <w:szCs w:val="28"/>
          <w:lang w:val="uk-UA"/>
        </w:rPr>
      </w:pPr>
    </w:p>
    <w:p w14:paraId="1FC1987A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Заочна форма навчання</w:t>
      </w:r>
    </w:p>
    <w:p w14:paraId="61033239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Спеціальності 014 Середня освіта (Українська мова і література) </w:t>
      </w:r>
    </w:p>
    <w:p w14:paraId="52AA8D7F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освітньої програми «Середня освіта (Українська мова і література). </w:t>
      </w:r>
    </w:p>
    <w:p w14:paraId="74032457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Середня освіта (Мова і література (англійська))» </w:t>
      </w:r>
    </w:p>
    <w:p w14:paraId="37960A54">
      <w:pPr>
        <w:jc w:val="center"/>
        <w:rPr>
          <w:i/>
          <w:iCs/>
          <w:szCs w:val="28"/>
          <w:lang w:val="uk-UA"/>
        </w:rPr>
      </w:pPr>
    </w:p>
    <w:p w14:paraId="12170193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>Екзамен складали 4 здобувачі. Із них склали:</w:t>
      </w:r>
    </w:p>
    <w:p w14:paraId="17A41BB4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на «відмінно» – 2 здобувачі – 50%;</w:t>
      </w:r>
    </w:p>
    <w:p w14:paraId="0DC77DD1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 xml:space="preserve">на «добре» – 2 здобувачі – 50%; </w:t>
      </w:r>
    </w:p>
    <w:p w14:paraId="393281F5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>на «задовільно» – 0;</w:t>
      </w:r>
    </w:p>
    <w:p w14:paraId="61B07556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>на «незадовільно» – 0.</w:t>
      </w:r>
    </w:p>
    <w:p w14:paraId="49923C35">
      <w:pPr>
        <w:spacing w:after="240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Відзначимо найбільш ґрунтовні відповіді таких здобувачів, як А. С. Лисенко (90 б.), К. В. Нікітіна (95 б.).</w:t>
      </w:r>
    </w:p>
    <w:p w14:paraId="0A1CA08A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Заочна форма навчання </w:t>
      </w:r>
    </w:p>
    <w:p w14:paraId="07477519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Спеціальності 014 Середня освіта (Українська мова і література) </w:t>
      </w:r>
    </w:p>
    <w:p w14:paraId="5B6404F1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 xml:space="preserve">освітньої програми «Середня освіта (Українська мова і література). </w:t>
      </w:r>
    </w:p>
    <w:p w14:paraId="271E689F">
      <w:pPr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Середня освіта (Мова і література (англійська)» (на базі молодшого спеціаліста)</w:t>
      </w:r>
    </w:p>
    <w:p w14:paraId="54A051C9">
      <w:pPr>
        <w:jc w:val="center"/>
        <w:rPr>
          <w:i/>
          <w:iCs/>
          <w:szCs w:val="28"/>
          <w:lang w:val="uk-UA"/>
        </w:rPr>
      </w:pPr>
    </w:p>
    <w:p w14:paraId="256E6470">
      <w:pPr>
        <w:ind w:left="540"/>
        <w:jc w:val="both"/>
        <w:rPr>
          <w:szCs w:val="28"/>
          <w:lang w:val="uk-UA"/>
        </w:rPr>
      </w:pPr>
      <w:r>
        <w:rPr>
          <w:szCs w:val="28"/>
          <w:lang w:val="uk-UA"/>
        </w:rPr>
        <w:t>Екзамен складали 1 здобувач. Із них склали:</w:t>
      </w:r>
    </w:p>
    <w:p w14:paraId="170FDD0E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на «відмінно» – 1 здобувач – 100%;</w:t>
      </w:r>
    </w:p>
    <w:p w14:paraId="56A016AF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 xml:space="preserve">на «добре» – 0; </w:t>
      </w:r>
    </w:p>
    <w:p w14:paraId="5693250B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>на «задовільно» – 0;</w:t>
      </w:r>
    </w:p>
    <w:p w14:paraId="6600FF4B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>на «незадовільно» – 0.</w:t>
      </w:r>
    </w:p>
    <w:p w14:paraId="4F4EDA74">
      <w:pPr>
        <w:spacing w:after="240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Відзначимо найбільш ґрунтовні відповіді таких здобувачів, як К. О. Карпенко (90 б.).</w:t>
      </w:r>
    </w:p>
    <w:p w14:paraId="20E55384">
      <w:pPr>
        <w:ind w:firstLine="709"/>
        <w:jc w:val="both"/>
        <w:rPr>
          <w:szCs w:val="28"/>
          <w:lang w:val="uk-UA" w:eastAsia="zh-CN"/>
        </w:rPr>
      </w:pPr>
      <w:r>
        <w:rPr>
          <w:szCs w:val="28"/>
          <w:lang w:val="uk-UA" w:eastAsia="zh-CN"/>
        </w:rPr>
        <w:t>На кваліфікаційному екзамені здобувачі першого (бакалаврського) рівня вищої освіти продемонстрували вільне володіння англійською мовою та її теоретичною базою. Екзамен виявив рівень опанування студентами основних теоретичних лінгвістичних дисциплін та володіння усною і писемною формами англійського мовлення. На екзамені здобувачі продемонстрували опанування орфоепічною, лексичною та граматичною нормами англійської мови, правильно реалізували ці норми в різних видах мовленнєвої діяльності та в різних комунікативних ситуаціях, а також показали високий та достатній рівні сформованості мовної, мовленнєвої та лінгвокраїнознавчої компетентності.</w:t>
      </w:r>
    </w:p>
    <w:p w14:paraId="78616827">
      <w:pPr>
        <w:jc w:val="center"/>
        <w:rPr>
          <w:szCs w:val="28"/>
          <w:lang w:val="uk-UA"/>
        </w:rPr>
      </w:pPr>
    </w:p>
    <w:p w14:paraId="2890679A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ККЕ (Комплексний кваліфікаційний екзамен) </w:t>
      </w:r>
    </w:p>
    <w:p w14:paraId="6A17703F">
      <w:pPr>
        <w:jc w:val="center"/>
        <w:rPr>
          <w:b/>
          <w:lang w:val="uk-UA"/>
        </w:rPr>
      </w:pPr>
      <w:r>
        <w:rPr>
          <w:b/>
          <w:lang w:val="uk-UA"/>
        </w:rPr>
        <w:t>Теорія і практика медіакомунікацій</w:t>
      </w:r>
    </w:p>
    <w:bookmarkEnd w:id="4"/>
    <w:p w14:paraId="31AFD987">
      <w:pPr>
        <w:spacing w:after="120"/>
        <w:jc w:val="center"/>
        <w:rPr>
          <w:b/>
          <w:lang w:val="uk-UA"/>
        </w:rPr>
      </w:pPr>
      <w:r>
        <w:rPr>
          <w:b/>
          <w:lang w:val="uk-UA"/>
        </w:rPr>
        <w:t>Дата проведення – 21.06.2024</w:t>
      </w:r>
    </w:p>
    <w:p w14:paraId="236268A9">
      <w:pPr>
        <w:ind w:firstLine="709"/>
        <w:jc w:val="both"/>
        <w:rPr>
          <w:bCs/>
          <w:lang w:val="uk-UA"/>
        </w:rPr>
      </w:pPr>
      <w:r>
        <w:rPr>
          <w:b/>
          <w:szCs w:val="28"/>
          <w:lang w:val="uk-UA"/>
        </w:rPr>
        <w:t xml:space="preserve">Екзаменатор: </w:t>
      </w:r>
      <w:r>
        <w:rPr>
          <w:bCs/>
          <w:szCs w:val="28"/>
          <w:lang w:val="uk-UA"/>
        </w:rPr>
        <w:t>доктор наук із соціальних комунікацій, професор, завідувач кафедри української мови та літератури О.</w:t>
      </w:r>
      <w:r>
        <w:rPr>
          <w:bCs/>
          <w:szCs w:val="28"/>
        </w:rPr>
        <w:t> </w:t>
      </w:r>
      <w:r>
        <w:rPr>
          <w:bCs/>
          <w:szCs w:val="28"/>
          <w:lang w:val="uk-UA"/>
        </w:rPr>
        <w:t>Л. Біличенко.</w:t>
      </w:r>
    </w:p>
    <w:p w14:paraId="03178F7A">
      <w:pPr>
        <w:ind w:firstLine="709"/>
        <w:jc w:val="both"/>
        <w:rPr>
          <w:bCs/>
          <w:lang w:val="uk-UA"/>
        </w:rPr>
      </w:pPr>
    </w:p>
    <w:p w14:paraId="55B0B265">
      <w:pPr>
        <w:ind w:firstLine="709"/>
        <w:jc w:val="both"/>
        <w:rPr>
          <w:lang w:val="uk-UA"/>
        </w:rPr>
      </w:pPr>
      <w:r>
        <w:rPr>
          <w:lang w:val="uk-UA"/>
        </w:rPr>
        <w:t>Для здобувачів освітньої програми «</w:t>
      </w:r>
      <w:r>
        <w:rPr>
          <w:bCs/>
          <w:lang w:val="uk-UA"/>
        </w:rPr>
        <w:t>Середня освіта (Українська мова і література)»,</w:t>
      </w:r>
      <w:r>
        <w:rPr>
          <w:sz w:val="26"/>
          <w:szCs w:val="26"/>
          <w:lang w:val="uk-UA"/>
        </w:rPr>
        <w:t xml:space="preserve"> </w:t>
      </w:r>
      <w:r>
        <w:rPr>
          <w:lang w:val="uk-UA"/>
        </w:rPr>
        <w:t>вибіркова частина «Медіакомунікації в закладах освіти»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білет вміщував 30 питань з журналістикознавства, журналістської майстерності, теорії і практики медіакомунікацій. Перший блок – з курсу журналістикознавства (1–10), другий блок – з теорії і практики медіакомунікацій (11–20), третій блок – з журналістської майстерності (21–30). </w:t>
      </w:r>
    </w:p>
    <w:p w14:paraId="7327BD6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Форми тестових завдань було укладено таким чином:</w:t>
      </w:r>
    </w:p>
    <w:p w14:paraId="76B8AC12">
      <w:pPr>
        <w:pStyle w:val="4"/>
        <w:numPr>
          <w:ilvl w:val="0"/>
          <w:numId w:val="3"/>
        </w:numPr>
        <w:tabs>
          <w:tab w:val="left" w:pos="1134"/>
          <w:tab w:val="left" w:pos="2069"/>
        </w:tabs>
        <w:spacing w:after="0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тестові завдання закритої форми, із вибором однієї правильної відповіді (оцінюється по 1 балу за кожну правильну відповідь);</w:t>
      </w:r>
    </w:p>
    <w:p w14:paraId="27945191">
      <w:pPr>
        <w:pStyle w:val="4"/>
        <w:numPr>
          <w:ilvl w:val="0"/>
          <w:numId w:val="3"/>
        </w:numPr>
        <w:tabs>
          <w:tab w:val="left" w:pos="1134"/>
          <w:tab w:val="left" w:pos="2069"/>
        </w:tabs>
        <w:spacing w:after="0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тестове завдання зі здійснення аналізу комунікативних подій за схемою (оцінюється по 10 балів);</w:t>
      </w:r>
    </w:p>
    <w:p w14:paraId="0009EB44">
      <w:pPr>
        <w:pStyle w:val="4"/>
        <w:numPr>
          <w:ilvl w:val="0"/>
          <w:numId w:val="3"/>
        </w:numPr>
        <w:tabs>
          <w:tab w:val="left" w:pos="1134"/>
          <w:tab w:val="left" w:pos="2069"/>
        </w:tabs>
        <w:spacing w:after="0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тестові завдання відкритого типу – прокоментувати афоризм (оцінюється по 10 бали);</w:t>
      </w:r>
    </w:p>
    <w:p w14:paraId="17933D0A">
      <w:pPr>
        <w:pStyle w:val="4"/>
        <w:numPr>
          <w:ilvl w:val="0"/>
          <w:numId w:val="3"/>
        </w:numPr>
        <w:tabs>
          <w:tab w:val="left" w:pos="1134"/>
          <w:tab w:val="left" w:pos="2069"/>
        </w:tabs>
        <w:spacing w:after="0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 тестових завдань на </w:t>
      </w:r>
      <w:r>
        <w:rPr>
          <w:color w:val="333333"/>
          <w:sz w:val="28"/>
          <w:szCs w:val="28"/>
          <w:lang w:val="uk-UA"/>
        </w:rPr>
        <w:t>тлумачення і вживання термінів (оцінюється по 6 балів).</w:t>
      </w:r>
    </w:p>
    <w:p w14:paraId="6657D3F6">
      <w:pPr>
        <w:pStyle w:val="4"/>
        <w:tabs>
          <w:tab w:val="left" w:pos="2069"/>
        </w:tabs>
        <w:spacing w:after="0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Загалом максимальна кількість балів за виконання тестових завдань становить 100 балів.</w:t>
      </w:r>
    </w:p>
    <w:p w14:paraId="712E58B5">
      <w:pPr>
        <w:pStyle w:val="4"/>
        <w:tabs>
          <w:tab w:val="left" w:pos="2069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відповідей випускників свідчить, що тестові завдання виявили компетентності, сформовані під час аудиторної роботи, позааудиторної з викладачем (консультації, опрацювання наукових джерел, тестові завдання) і позааудиторної без викладача (виконання домашніх завдань, підготовка до бліц-самостійних робіт на практичних заняттях, зокрема творчі завдання у вигляді написання статей). Відповіді студентів показали, що програма в цілому ними засвоєна.</w:t>
      </w:r>
    </w:p>
    <w:p w14:paraId="54440147">
      <w:pPr>
        <w:pStyle w:val="4"/>
        <w:tabs>
          <w:tab w:val="left" w:pos="2069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тим слід відзначити, що у певної частини студентів викликають труднощі питання, пов’язані з необхідністю виконати аналіз журналістського твору за схемою, продовжити речення або прокоментувати афоризм.</w:t>
      </w:r>
    </w:p>
    <w:p w14:paraId="2EF09246">
      <w:pPr>
        <w:pStyle w:val="4"/>
        <w:tabs>
          <w:tab w:val="left" w:pos="2069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цілому, як показали результати, випускники мають достатню теоретичну і практичну підготовку з теорії та історії журналістикознавства, журналістської майстерності і теорії та практики медіакомунікацій.</w:t>
      </w:r>
    </w:p>
    <w:p w14:paraId="181E34A1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Результати ККЕ</w:t>
      </w:r>
    </w:p>
    <w:p w14:paraId="6FD73792">
      <w:pPr>
        <w:spacing w:before="120"/>
        <w:jc w:val="center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Денна форма навчання</w:t>
      </w:r>
    </w:p>
    <w:p w14:paraId="4DA2D9DD">
      <w:pPr>
        <w:spacing w:before="120"/>
        <w:ind w:left="539"/>
        <w:jc w:val="both"/>
        <w:rPr>
          <w:szCs w:val="28"/>
          <w:lang w:val="uk-UA"/>
        </w:rPr>
      </w:pPr>
      <w:r>
        <w:rPr>
          <w:szCs w:val="28"/>
          <w:lang w:val="uk-UA"/>
        </w:rPr>
        <w:t>Екзамен складали 10 здобувачів. Із них склали:</w:t>
      </w:r>
    </w:p>
    <w:p w14:paraId="7B8CCA2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на «відмінно» – 4 здобувачі – 40%;</w:t>
      </w:r>
    </w:p>
    <w:p w14:paraId="63331B78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>на «добре» – 6 здобувачів – 60 %;</w:t>
      </w:r>
    </w:p>
    <w:p w14:paraId="3AB1AF86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>на «задовільно» – 0</w:t>
      </w:r>
    </w:p>
    <w:p w14:paraId="4DA774DB">
      <w:pPr>
        <w:ind w:firstLine="720"/>
        <w:rPr>
          <w:szCs w:val="28"/>
          <w:lang w:val="uk-UA"/>
        </w:rPr>
      </w:pPr>
      <w:r>
        <w:rPr>
          <w:szCs w:val="28"/>
          <w:lang w:val="uk-UA"/>
        </w:rPr>
        <w:t>на «незадовільно» – 0.</w:t>
      </w:r>
    </w:p>
    <w:p w14:paraId="37010116">
      <w:pPr>
        <w:pStyle w:val="4"/>
        <w:tabs>
          <w:tab w:val="left" w:pos="2069"/>
        </w:tabs>
        <w:spacing w:after="0"/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Відзначимо найбільш ґрунтовні відповіді таких здобувачів, як </w:t>
      </w:r>
      <w:r>
        <w:rPr>
          <w:color w:val="000000"/>
          <w:sz w:val="28"/>
          <w:szCs w:val="28"/>
          <w:lang w:val="uk-UA"/>
        </w:rPr>
        <w:t>Ю. С. Калугіна (90 б.), І. М. </w:t>
      </w:r>
      <w:r>
        <w:rPr>
          <w:sz w:val="28"/>
          <w:szCs w:val="28"/>
          <w:lang w:val="uk-UA"/>
        </w:rPr>
        <w:t>Кондрашонок</w:t>
      </w:r>
      <w:r>
        <w:rPr>
          <w:color w:val="000000"/>
          <w:sz w:val="28"/>
          <w:szCs w:val="28"/>
          <w:lang w:val="uk-UA"/>
        </w:rPr>
        <w:t xml:space="preserve"> (95 б.), Є. О. Рогоза (95 б.), О. С. Торопченко (95 б.).</w:t>
      </w:r>
    </w:p>
    <w:p w14:paraId="2D9FA29D">
      <w:pPr>
        <w:spacing w:after="120"/>
        <w:jc w:val="both"/>
        <w:rPr>
          <w:szCs w:val="28"/>
          <w:lang w:val="uk-UA" w:eastAsia="zh-CN"/>
        </w:rPr>
      </w:pPr>
    </w:p>
    <w:bookmarkEnd w:id="1"/>
    <w:p w14:paraId="71B91ABD">
      <w:pPr>
        <w:spacing w:after="160" w:line="259" w:lineRule="auto"/>
        <w:jc w:val="center"/>
        <w:rPr>
          <w:b/>
          <w:i/>
          <w:szCs w:val="28"/>
          <w:lang w:val="uk-UA"/>
        </w:rPr>
      </w:pPr>
      <w:r>
        <w:rPr>
          <w:b/>
          <w:szCs w:val="28"/>
          <w:lang w:val="uk-UA"/>
        </w:rPr>
        <w:t>5. Кількісні показники результатів складання екзаменів</w:t>
      </w:r>
    </w:p>
    <w:p w14:paraId="6543C529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Кількісні показники результатів складання екзаменів наведені у таблиці 2. </w:t>
      </w:r>
    </w:p>
    <w:p w14:paraId="73EFA383">
      <w:pPr>
        <w:widowControl w:val="0"/>
        <w:ind w:firstLine="709"/>
        <w:jc w:val="right"/>
        <w:rPr>
          <w:b/>
          <w:szCs w:val="28"/>
          <w:lang w:val="uk-UA"/>
        </w:rPr>
      </w:pPr>
      <w:r>
        <w:rPr>
          <w:b/>
          <w:szCs w:val="28"/>
          <w:lang w:val="uk-UA"/>
        </w:rPr>
        <w:t>Таблиця 2</w:t>
      </w:r>
    </w:p>
    <w:p w14:paraId="4B60CED4">
      <w:pPr>
        <w:widowControl w:val="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Кількісні показники результатів </w:t>
      </w:r>
    </w:p>
    <w:p w14:paraId="5BEB66C4">
      <w:pPr>
        <w:widowControl w:val="0"/>
        <w:jc w:val="center"/>
        <w:rPr>
          <w:szCs w:val="28"/>
          <w:lang w:val="uk-UA"/>
        </w:rPr>
      </w:pPr>
      <w:r>
        <w:rPr>
          <w:szCs w:val="28"/>
          <w:lang w:val="uk-UA"/>
        </w:rPr>
        <w:t>складання ККЕ у 2023 році</w:t>
      </w:r>
    </w:p>
    <w:p w14:paraId="70D25F8B">
      <w:pPr>
        <w:widowControl w:val="0"/>
        <w:ind w:firstLine="709"/>
        <w:jc w:val="center"/>
        <w:rPr>
          <w:szCs w:val="28"/>
          <w:lang w:val="uk-UA"/>
        </w:rPr>
      </w:pPr>
    </w:p>
    <w:tbl>
      <w:tblPr>
        <w:tblStyle w:val="3"/>
        <w:tblW w:w="9651" w:type="dxa"/>
        <w:tblInd w:w="-1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992"/>
        <w:gridCol w:w="992"/>
        <w:gridCol w:w="1134"/>
        <w:gridCol w:w="993"/>
        <w:gridCol w:w="850"/>
        <w:gridCol w:w="1276"/>
        <w:gridCol w:w="1276"/>
      </w:tblGrid>
      <w:tr w14:paraId="4E999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A8386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Форма атестації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D87B5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числа допущених до екзамену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5788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Одержали оцінки</w:t>
            </w:r>
          </w:p>
        </w:tc>
      </w:tr>
      <w:tr w14:paraId="3D83E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4EE323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1088B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зʼявилося</w:t>
            </w:r>
          </w:p>
        </w:tc>
        <w:tc>
          <w:tcPr>
            <w:tcW w:w="2126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FCC02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з’явилося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84698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14:paraId="6700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14:paraId="094B713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E4430B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90CAF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 поважних обставин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6BA3EE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без поважних обставин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0B0897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відмінно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C55744E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добре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5B9A18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задовільно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3368AF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незадовільно</w:t>
            </w:r>
          </w:p>
        </w:tc>
      </w:tr>
      <w:tr w14:paraId="4DC38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2DFC93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Бакалаврський рівень вищої освіти (заочна форма навчання)</w:t>
            </w:r>
          </w:p>
        </w:tc>
      </w:tr>
      <w:tr w14:paraId="01038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C4C52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ККЕ. Українська мова і література та зарубіжна література з методикою їх навчання. Теорія і практика навчання і виховання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70DB4E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(100%)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3E2093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18944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1B65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br w:type="textWrapping"/>
            </w:r>
            <w:r>
              <w:rPr>
                <w:sz w:val="24"/>
                <w:szCs w:val="24"/>
                <w:lang w:val="uk-UA"/>
              </w:rPr>
              <w:t>(60%)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1E4178">
            <w:pPr>
              <w:ind w:left="-6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br w:type="textWrapping"/>
            </w:r>
            <w:r>
              <w:rPr>
                <w:sz w:val="24"/>
                <w:szCs w:val="24"/>
                <w:lang w:val="uk-UA"/>
              </w:rPr>
              <w:t>(40%)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C27A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E4BF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14:paraId="7C4F7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4554A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ККЕ. Англійська мова та зарубіжна література з методикою їх навчання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70D9B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(100%)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05888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F534B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7EB1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br w:type="textWrapping"/>
            </w:r>
            <w:r>
              <w:rPr>
                <w:sz w:val="24"/>
                <w:szCs w:val="24"/>
                <w:lang w:val="uk-UA"/>
              </w:rPr>
              <w:t>(60%)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68CA5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br w:type="textWrapping"/>
            </w:r>
            <w:r>
              <w:rPr>
                <w:sz w:val="24"/>
                <w:szCs w:val="24"/>
                <w:lang w:val="uk-UA"/>
              </w:rPr>
              <w:t>(40%)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26F9C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48BA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14:paraId="0D61C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3599F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Бакалаврський рівень вищої освіти (денна форма навчання)</w:t>
            </w:r>
          </w:p>
        </w:tc>
      </w:tr>
      <w:tr w14:paraId="76926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9E6E7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ККЕ. Українська мова і література та зарубіжна література з методикою їх навчання. Теорія і практика навчання і виховання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A502D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 (100%)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EF769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A4B9C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377A8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br w:type="textWrapping"/>
            </w:r>
            <w:r>
              <w:rPr>
                <w:sz w:val="24"/>
                <w:szCs w:val="24"/>
                <w:lang w:val="uk-UA"/>
              </w:rPr>
              <w:t>(26,1%)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8D48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 (73,9%)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24890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A8F87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14:paraId="0F082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C2A6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ККЕ. Теорія і практика медіакомунікацій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D80E9C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(100%)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5945F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28B7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1C9ED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br w:type="textWrapping"/>
            </w:r>
            <w:r>
              <w:rPr>
                <w:sz w:val="24"/>
                <w:szCs w:val="24"/>
                <w:lang w:val="uk-UA"/>
              </w:rPr>
              <w:t>(40%)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06F3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br w:type="textWrapping"/>
            </w:r>
            <w:r>
              <w:rPr>
                <w:sz w:val="24"/>
                <w:szCs w:val="24"/>
                <w:lang w:val="uk-UA"/>
              </w:rPr>
              <w:t>(60%)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BC99A8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3AF4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14:paraId="37769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5E73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ККЕ. Англійська мова та зарубіжна література з методикою їх навчання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98ED9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 (100%)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4AEBE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D48ED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CA9A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br w:type="textWrapping"/>
            </w:r>
            <w:r>
              <w:rPr>
                <w:sz w:val="24"/>
                <w:szCs w:val="24"/>
                <w:lang w:val="uk-UA"/>
              </w:rPr>
              <w:t>(15,4%)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A7BA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 (84,6%)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199EA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D299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14:paraId="32DFEEA4">
      <w:pPr>
        <w:spacing w:after="160" w:line="259" w:lineRule="auto"/>
        <w:ind w:firstLine="708"/>
        <w:jc w:val="center"/>
        <w:rPr>
          <w:szCs w:val="28"/>
          <w:lang w:val="uk-UA"/>
        </w:rPr>
      </w:pPr>
    </w:p>
    <w:p w14:paraId="0334BC73">
      <w:pPr>
        <w:widowControl w:val="0"/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5. Зауваження та пропозиції щодо проведення ККЕ:</w:t>
      </w:r>
    </w:p>
    <w:p w14:paraId="11EACC7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Атестацію здобувачів бакалаврського рівня вищої освіти зі спеціальності 014 Середня освіта (Українська мова і література) освітньої програми «Середня освіта (Українська мова і література)» із вибірковою частиною «Медіакомунікації в закладах освіти» (денна форма навчання) та освітньої програми «Середня освіта (Українська мова і література). Середня освіта (Мова і література (англійська))» було проведено </w:t>
      </w:r>
      <w:r>
        <w:rPr>
          <w:lang w:val="uk-UA"/>
        </w:rPr>
        <w:t xml:space="preserve">без порушень, у чітко визначені терміни. </w:t>
      </w:r>
    </w:p>
    <w:p w14:paraId="6E723589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Деканат філологічного факультету, кафедра української мови і літератури, кафедра іноземних мов та кафедра педагогіки провели належну роботу щодо створення необхідних умов для підготовки </w:t>
      </w:r>
      <w:r>
        <w:rPr>
          <w:color w:val="000000"/>
          <w:szCs w:val="28"/>
          <w:lang w:val="uk-UA"/>
        </w:rPr>
        <w:t>висококваліфікованих фахівців.</w:t>
      </w:r>
    </w:p>
    <w:p w14:paraId="2E7CB844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Здобувачі продемонстрували належний рівень знань при складанні комплексних кваліфікаційних екзаменів. Екзамени складено без незадовільних оцінок. </w:t>
      </w:r>
      <w:r>
        <w:rPr>
          <w:lang w:val="uk-UA"/>
        </w:rPr>
        <w:t xml:space="preserve">Здобувачі продемонстрували знання, які відповідають кваліфікаційним вимогам підготовки вчителя української мови і літератури, референта та учителя української мови і літератури, учителя англійської мови та зарубіжної літератури. </w:t>
      </w:r>
      <w:r>
        <w:rPr>
          <w:color w:val="000000"/>
          <w:szCs w:val="28"/>
          <w:lang w:val="uk-UA"/>
        </w:rPr>
        <w:t xml:space="preserve">Атестація засвідчила, що здобувачі оволоділи основними положеннями провідних теоретичних і практичних курсів. Їхні відповіді свідчать про добрі та відмінні знання. Сформовано вміння й навички, необхідні для здійснення навчального процесу в закладах загальної середньої освіти. </w:t>
      </w:r>
      <w:r>
        <w:rPr>
          <w:szCs w:val="28"/>
          <w:lang w:val="uk-UA"/>
        </w:rPr>
        <w:t>Здобувачі набули навичок системного бачення теоретичних проблем і шляхів їх практичного вирішення, продемонструвавши глибоке теоретичне осмислення матеріалу та здатність застосовувати отримані знання при розв’язанні практичних завдань</w:t>
      </w:r>
      <w:r>
        <w:rPr>
          <w:color w:val="000000"/>
          <w:szCs w:val="28"/>
          <w:lang w:val="uk-UA"/>
        </w:rPr>
        <w:t xml:space="preserve">. </w:t>
      </w:r>
    </w:p>
    <w:p w14:paraId="7C380C59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Водночас атестаційна комісія вважає за необхідне висловити рекомендації щодо проведення комплексних кваліфікаційних екзаменів:</w:t>
      </w:r>
    </w:p>
    <w:p w14:paraId="4CC8CC7E">
      <w:pPr>
        <w:pStyle w:val="7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блоці зарубіжної літератури з методикою її навчання </w:t>
      </w:r>
      <w:r>
        <w:rPr>
          <w:lang w:val="uk-UA"/>
        </w:rPr>
        <w:t>збільшити кількість завдань із тестами відкритого характеру; більше уваги звертати на використання тестів, які потребують демонстрацію різних компетентностей; відмовитися від завдань описового характеру з методики;</w:t>
      </w:r>
    </w:p>
    <w:p w14:paraId="3FEE4E1E">
      <w:pPr>
        <w:pStyle w:val="7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lang w:val="uk-UA"/>
        </w:rPr>
        <w:t>урізноманітнити завдання з теорії і практики навчання та виховання тестами відкритого типу, де можна було б проаналізувати та оцінити власну думку здобувачів щодо поставленого питання, а також більш об’єктивно визначити рівень теоретичної підготовки;</w:t>
      </w:r>
    </w:p>
    <w:p w14:paraId="73786155">
      <w:pPr>
        <w:pStyle w:val="7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lang w:val="uk-UA"/>
        </w:rPr>
        <w:t>включити до проблематики питань блоку «Теорія і практика навчання і виховання» такі актуальні теми: «Особливості патріотичного виховання учнів у сучасній школі», «Діяльність класного керівника у формі дистанційної роботи ЗЗСО», «Гендерна рівність», «Толерантність» та ін.;</w:t>
      </w:r>
    </w:p>
    <w:p w14:paraId="0D2921B9">
      <w:pPr>
        <w:pStyle w:val="7"/>
        <w:widowControl w:val="0"/>
        <w:numPr>
          <w:ilvl w:val="0"/>
          <w:numId w:val="6"/>
        </w:numPr>
        <w:tabs>
          <w:tab w:val="left" w:pos="993"/>
          <w:tab w:val="left" w:pos="1134"/>
          <w:tab w:val="left" w:pos="2069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у блоці української літератури з методикою її навчання варто переглянути розподіл балів за тестові завдання, зробити більш доступним, вказуючи можливу кількість правильних відповідей;</w:t>
      </w:r>
    </w:p>
    <w:p w14:paraId="435FE9F2">
      <w:pPr>
        <w:pStyle w:val="7"/>
        <w:widowControl w:val="0"/>
        <w:numPr>
          <w:ilvl w:val="0"/>
          <w:numId w:val="6"/>
        </w:numPr>
        <w:tabs>
          <w:tab w:val="left" w:pos="993"/>
          <w:tab w:val="left" w:pos="1134"/>
          <w:tab w:val="left" w:pos="2069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для покращення результатів державної атестації у блоці «Теорія і практика медіакомунікацій» доцільно на базі засвоєних теоретичних знань розвивати у студентів творче методичне мислення;</w:t>
      </w:r>
    </w:p>
    <w:p w14:paraId="51738521">
      <w:pPr>
        <w:pStyle w:val="7"/>
        <w:widowControl w:val="0"/>
        <w:numPr>
          <w:ilvl w:val="0"/>
          <w:numId w:val="6"/>
        </w:numPr>
        <w:tabs>
          <w:tab w:val="left" w:pos="993"/>
          <w:tab w:val="left" w:pos="1134"/>
          <w:tab w:val="left" w:pos="2069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блоці комплексного кваліфікаційного екзамену «Англійська мова з методикою її викладання», а саме питань з методики викладання іноземної мови, варто урізноманітнити типи тестових завдань і додати завдання перехресного вибору або з відкритою відповіддю; важливо також переглянути формулювання завдань та замінити наявну термінологію на таку, яка відповідає нормативним документам, зокрема, урахувати тенденцію до формування компетентностей і досягнення очікуваних результатів навчання, вилучити «середня школа», «діафільм» та інші, які є застарілими. </w:t>
      </w:r>
    </w:p>
    <w:p w14:paraId="76F53C04">
      <w:pPr>
        <w:ind w:firstLine="709"/>
        <w:jc w:val="both"/>
        <w:rPr>
          <w:szCs w:val="28"/>
          <w:lang w:val="uk-UA" w:eastAsia="zh-CN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4878"/>
        <w:gridCol w:w="3108"/>
      </w:tblGrid>
      <w:tr w14:paraId="6018B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</w:tcPr>
          <w:p w14:paraId="377BBC0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Голова</w:t>
            </w:r>
          </w:p>
        </w:tc>
        <w:tc>
          <w:tcPr>
            <w:tcW w:w="4878" w:type="dxa"/>
            <w:vAlign w:val="center"/>
          </w:tcPr>
          <w:p w14:paraId="089047C7">
            <w:pPr>
              <w:widowControl w:val="0"/>
              <w:jc w:val="center"/>
              <w:rPr>
                <w:b/>
                <w:sz w:val="22"/>
                <w:szCs w:val="24"/>
                <w:lang w:val="uk-UA"/>
              </w:rPr>
            </w:pPr>
            <w:r>
              <w:drawing>
                <wp:inline distT="0" distB="0" distL="0" distR="0">
                  <wp:extent cx="690245" cy="281940"/>
                  <wp:effectExtent l="0" t="0" r="0" b="381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1E54D1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__________________</w:t>
            </w:r>
          </w:p>
        </w:tc>
        <w:tc>
          <w:tcPr>
            <w:tcW w:w="3108" w:type="dxa"/>
          </w:tcPr>
          <w:p w14:paraId="00A8A042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Бескорса О. С.</w:t>
            </w:r>
            <w:r>
              <w:rPr>
                <w:sz w:val="24"/>
                <w:szCs w:val="24"/>
                <w:lang w:val="uk-UA"/>
              </w:rPr>
              <w:t>, доктор педагогічних наук, професор, професор кафедри теорії і практики початкової освіти</w:t>
            </w:r>
          </w:p>
        </w:tc>
      </w:tr>
      <w:tr w14:paraId="7337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</w:tcPr>
          <w:p w14:paraId="3056A266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Члени:</w:t>
            </w:r>
          </w:p>
        </w:tc>
        <w:tc>
          <w:tcPr>
            <w:tcW w:w="4878" w:type="dxa"/>
            <w:vAlign w:val="center"/>
          </w:tcPr>
          <w:p w14:paraId="06A0FBEC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08" w:type="dxa"/>
          </w:tcPr>
          <w:p w14:paraId="68ED508B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14:paraId="1CEE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</w:tcPr>
          <w:p w14:paraId="3EC40170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878" w:type="dxa"/>
            <w:vAlign w:val="center"/>
          </w:tcPr>
          <w:p w14:paraId="66302AE5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____</w:t>
            </w:r>
            <w:r>
              <w:rPr>
                <w:lang w:val="ru-RU" w:eastAsia="ru-RU" w:bidi="ar-SA"/>
              </w:rPr>
              <w:drawing>
                <wp:inline distT="0" distB="0" distL="114300" distR="114300">
                  <wp:extent cx="525145" cy="348615"/>
                  <wp:effectExtent l="0" t="0" r="8255" b="1905"/>
                  <wp:docPr id="2" name="Изображение 1" descr="C:\Users\АННА\Desktop\IMG_3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 descr="C:\Users\АННА\Desktop\IMG_3064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  <w:lang w:val="uk-UA"/>
              </w:rPr>
              <w:t>__________</w:t>
            </w:r>
          </w:p>
        </w:tc>
        <w:tc>
          <w:tcPr>
            <w:tcW w:w="3108" w:type="dxa"/>
          </w:tcPr>
          <w:p w14:paraId="60EA7096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Біличенко О. Л.</w:t>
            </w:r>
            <w:r>
              <w:rPr>
                <w:sz w:val="24"/>
                <w:szCs w:val="24"/>
                <w:lang w:val="uk-UA"/>
              </w:rPr>
              <w:t>, докт. наук із соц. комун., професор, завідувач кафедри української мови та літератури</w:t>
            </w:r>
          </w:p>
        </w:tc>
      </w:tr>
      <w:tr w14:paraId="6261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369" w:type="dxa"/>
          </w:tcPr>
          <w:p w14:paraId="776D25E5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878" w:type="dxa"/>
            <w:vAlign w:val="center"/>
          </w:tcPr>
          <w:p w14:paraId="54345AE4">
            <w:pPr>
              <w:widowControl w:val="0"/>
              <w:ind w:firstLine="1173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_______</w:t>
            </w:r>
            <w:r>
              <w:rPr>
                <w:b/>
                <w:sz w:val="24"/>
                <w:szCs w:val="24"/>
                <w:lang w:val="uk-UA"/>
              </w:rPr>
              <w:drawing>
                <wp:inline distT="0" distB="0" distL="114300" distR="114300">
                  <wp:extent cx="666750" cy="342900"/>
                  <wp:effectExtent l="0" t="0" r="3810" b="7620"/>
                  <wp:docPr id="3" name="Изображение 3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Picture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  <w:lang w:val="uk-UA"/>
              </w:rPr>
              <w:t>_____</w:t>
            </w:r>
            <w:bookmarkStart w:id="7" w:name="_GoBack"/>
            <w:bookmarkEnd w:id="7"/>
          </w:p>
        </w:tc>
        <w:tc>
          <w:tcPr>
            <w:tcW w:w="3108" w:type="dxa"/>
          </w:tcPr>
          <w:p w14:paraId="778FCABF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Лапушкіна Н. П.</w:t>
            </w:r>
            <w:r>
              <w:rPr>
                <w:sz w:val="24"/>
                <w:szCs w:val="24"/>
                <w:lang w:val="uk-UA"/>
              </w:rPr>
              <w:t>, кандидат філологічних наук, доцент, доцент кафедри української мови і літератури</w:t>
            </w:r>
          </w:p>
        </w:tc>
      </w:tr>
    </w:tbl>
    <w:p w14:paraId="0662C420">
      <w:pPr>
        <w:widowControl w:val="0"/>
        <w:jc w:val="both"/>
        <w:rPr>
          <w:sz w:val="24"/>
          <w:szCs w:val="24"/>
          <w:lang w:val="uk-UA"/>
        </w:rPr>
      </w:pPr>
    </w:p>
    <w:p w14:paraId="160AB534">
      <w:pPr>
        <w:spacing w:line="360" w:lineRule="auto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«24» червня 2024 року</w:t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72622"/>
    <w:multiLevelType w:val="multilevel"/>
    <w:tmpl w:val="0F572622"/>
    <w:lvl w:ilvl="0" w:tentative="0">
      <w:start w:val="0"/>
      <w:numFmt w:val="bullet"/>
      <w:lvlText w:val="−"/>
      <w:lvlJc w:val="left"/>
      <w:pPr>
        <w:ind w:left="1069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nsid w:val="13DD338A"/>
    <w:multiLevelType w:val="multilevel"/>
    <w:tmpl w:val="13DD338A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1ED63243"/>
    <w:multiLevelType w:val="multilevel"/>
    <w:tmpl w:val="1ED63243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2B8C4564"/>
    <w:multiLevelType w:val="multilevel"/>
    <w:tmpl w:val="2B8C4564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C3604"/>
    <w:multiLevelType w:val="multilevel"/>
    <w:tmpl w:val="2CDC360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65535"/>
    <w:multiLevelType w:val="multilevel"/>
    <w:tmpl w:val="35B6553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4F"/>
    <w:rsid w:val="000005FC"/>
    <w:rsid w:val="00015FBA"/>
    <w:rsid w:val="00016F1C"/>
    <w:rsid w:val="000301C9"/>
    <w:rsid w:val="0006129D"/>
    <w:rsid w:val="000673F3"/>
    <w:rsid w:val="0008609C"/>
    <w:rsid w:val="000D5C0D"/>
    <w:rsid w:val="000E4909"/>
    <w:rsid w:val="000E6985"/>
    <w:rsid w:val="00106AFE"/>
    <w:rsid w:val="0011644B"/>
    <w:rsid w:val="00123A13"/>
    <w:rsid w:val="00162928"/>
    <w:rsid w:val="00174F7B"/>
    <w:rsid w:val="001F691A"/>
    <w:rsid w:val="00203A54"/>
    <w:rsid w:val="00207576"/>
    <w:rsid w:val="00211F07"/>
    <w:rsid w:val="00212DD0"/>
    <w:rsid w:val="0021567C"/>
    <w:rsid w:val="00216119"/>
    <w:rsid w:val="002259F3"/>
    <w:rsid w:val="00231D15"/>
    <w:rsid w:val="00234442"/>
    <w:rsid w:val="00270136"/>
    <w:rsid w:val="00275CB8"/>
    <w:rsid w:val="002861F3"/>
    <w:rsid w:val="0028685D"/>
    <w:rsid w:val="002873A7"/>
    <w:rsid w:val="002A1244"/>
    <w:rsid w:val="002A37BE"/>
    <w:rsid w:val="002D0C82"/>
    <w:rsid w:val="002D3866"/>
    <w:rsid w:val="002E2152"/>
    <w:rsid w:val="002F3FA2"/>
    <w:rsid w:val="002F7C4C"/>
    <w:rsid w:val="003135A5"/>
    <w:rsid w:val="00367FA1"/>
    <w:rsid w:val="00381078"/>
    <w:rsid w:val="003830C7"/>
    <w:rsid w:val="00396B43"/>
    <w:rsid w:val="003D5AE9"/>
    <w:rsid w:val="003E4CFD"/>
    <w:rsid w:val="0043639A"/>
    <w:rsid w:val="00462CA6"/>
    <w:rsid w:val="00462D62"/>
    <w:rsid w:val="0048580D"/>
    <w:rsid w:val="00497687"/>
    <w:rsid w:val="004C50C6"/>
    <w:rsid w:val="004D6F20"/>
    <w:rsid w:val="004E412B"/>
    <w:rsid w:val="005132AB"/>
    <w:rsid w:val="00533036"/>
    <w:rsid w:val="00540D71"/>
    <w:rsid w:val="005427D9"/>
    <w:rsid w:val="00550332"/>
    <w:rsid w:val="005A22EA"/>
    <w:rsid w:val="005E38A6"/>
    <w:rsid w:val="005F5172"/>
    <w:rsid w:val="00622E9F"/>
    <w:rsid w:val="006374B3"/>
    <w:rsid w:val="006614F6"/>
    <w:rsid w:val="00682EDB"/>
    <w:rsid w:val="0068335A"/>
    <w:rsid w:val="00683B03"/>
    <w:rsid w:val="00685A90"/>
    <w:rsid w:val="00696612"/>
    <w:rsid w:val="006C4C76"/>
    <w:rsid w:val="006C725D"/>
    <w:rsid w:val="006D1B60"/>
    <w:rsid w:val="006D7FB3"/>
    <w:rsid w:val="006E1F30"/>
    <w:rsid w:val="006F4A97"/>
    <w:rsid w:val="00703538"/>
    <w:rsid w:val="00710DFB"/>
    <w:rsid w:val="00713738"/>
    <w:rsid w:val="0072360E"/>
    <w:rsid w:val="007915B3"/>
    <w:rsid w:val="00797231"/>
    <w:rsid w:val="007A42A8"/>
    <w:rsid w:val="007E28F2"/>
    <w:rsid w:val="00805715"/>
    <w:rsid w:val="00830EAD"/>
    <w:rsid w:val="0086354F"/>
    <w:rsid w:val="0086662C"/>
    <w:rsid w:val="00875759"/>
    <w:rsid w:val="00880DB8"/>
    <w:rsid w:val="00885615"/>
    <w:rsid w:val="00887725"/>
    <w:rsid w:val="0089785B"/>
    <w:rsid w:val="008E023A"/>
    <w:rsid w:val="008E12CB"/>
    <w:rsid w:val="008E2FD4"/>
    <w:rsid w:val="00900C6C"/>
    <w:rsid w:val="00914FEB"/>
    <w:rsid w:val="00966D26"/>
    <w:rsid w:val="009D08F8"/>
    <w:rsid w:val="009E211B"/>
    <w:rsid w:val="009E2ACC"/>
    <w:rsid w:val="00A27D81"/>
    <w:rsid w:val="00A3344B"/>
    <w:rsid w:val="00A52E23"/>
    <w:rsid w:val="00A56E74"/>
    <w:rsid w:val="00A930A8"/>
    <w:rsid w:val="00AC5A9D"/>
    <w:rsid w:val="00AC7AF0"/>
    <w:rsid w:val="00AD3CBE"/>
    <w:rsid w:val="00AD5D65"/>
    <w:rsid w:val="00AD708A"/>
    <w:rsid w:val="00AE2067"/>
    <w:rsid w:val="00B315E3"/>
    <w:rsid w:val="00B3544C"/>
    <w:rsid w:val="00B5135D"/>
    <w:rsid w:val="00B552AB"/>
    <w:rsid w:val="00B72D56"/>
    <w:rsid w:val="00B815B2"/>
    <w:rsid w:val="00B839EC"/>
    <w:rsid w:val="00B84566"/>
    <w:rsid w:val="00B91DC3"/>
    <w:rsid w:val="00BB613F"/>
    <w:rsid w:val="00BB79BE"/>
    <w:rsid w:val="00BE635B"/>
    <w:rsid w:val="00BE7060"/>
    <w:rsid w:val="00C152BD"/>
    <w:rsid w:val="00C2198E"/>
    <w:rsid w:val="00C30EB4"/>
    <w:rsid w:val="00C3284B"/>
    <w:rsid w:val="00C57295"/>
    <w:rsid w:val="00C70677"/>
    <w:rsid w:val="00CA264A"/>
    <w:rsid w:val="00CA3011"/>
    <w:rsid w:val="00CB1FA3"/>
    <w:rsid w:val="00CD2823"/>
    <w:rsid w:val="00CE4900"/>
    <w:rsid w:val="00CF2C03"/>
    <w:rsid w:val="00D2496C"/>
    <w:rsid w:val="00D42001"/>
    <w:rsid w:val="00D67032"/>
    <w:rsid w:val="00D70434"/>
    <w:rsid w:val="00D746E5"/>
    <w:rsid w:val="00D92F6C"/>
    <w:rsid w:val="00D96EA2"/>
    <w:rsid w:val="00E07D94"/>
    <w:rsid w:val="00E32D91"/>
    <w:rsid w:val="00E3552F"/>
    <w:rsid w:val="00E7328E"/>
    <w:rsid w:val="00E75717"/>
    <w:rsid w:val="00E850A2"/>
    <w:rsid w:val="00EA2F28"/>
    <w:rsid w:val="00EB35BA"/>
    <w:rsid w:val="00EC172F"/>
    <w:rsid w:val="00EC5C14"/>
    <w:rsid w:val="00ED0236"/>
    <w:rsid w:val="00ED4524"/>
    <w:rsid w:val="00ED4CAE"/>
    <w:rsid w:val="00EE3E5B"/>
    <w:rsid w:val="00F24153"/>
    <w:rsid w:val="00F62223"/>
    <w:rsid w:val="00F64082"/>
    <w:rsid w:val="00F832B8"/>
    <w:rsid w:val="00FF49A6"/>
    <w:rsid w:val="49DA1CF7"/>
    <w:rsid w:val="76E5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link w:val="9"/>
    <w:unhideWhenUsed/>
    <w:uiPriority w:val="99"/>
    <w:pPr>
      <w:spacing w:after="120"/>
      <w:ind w:left="283"/>
    </w:pPr>
    <w:rPr>
      <w:sz w:val="16"/>
      <w:szCs w:val="16"/>
    </w:rPr>
  </w:style>
  <w:style w:type="paragraph" w:styleId="5">
    <w:name w:val="caption"/>
    <w:basedOn w:val="1"/>
    <w:qFormat/>
    <w:uiPriority w:val="0"/>
    <w:pPr>
      <w:jc w:val="center"/>
    </w:pPr>
    <w:rPr>
      <w:b/>
      <w:color w:val="000000"/>
      <w:szCs w:val="24"/>
      <w:lang w:val="uk-UA"/>
    </w:rPr>
  </w:style>
  <w:style w:type="table" w:styleId="6">
    <w:name w:val="Table Grid"/>
    <w:basedOn w:val="3"/>
    <w:uiPriority w:val="3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Основной текст с отступом 2*"/>
    <w:basedOn w:val="1"/>
    <w:uiPriority w:val="0"/>
    <w:pPr>
      <w:widowControl w:val="0"/>
      <w:suppressAutoHyphens/>
      <w:spacing w:after="120" w:line="480" w:lineRule="auto"/>
      <w:ind w:left="283"/>
    </w:pPr>
    <w:rPr>
      <w:color w:val="000000"/>
      <w:sz w:val="20"/>
      <w:lang w:val="uk-UA" w:eastAsia="zh-CN"/>
    </w:rPr>
  </w:style>
  <w:style w:type="character" w:customStyle="1" w:styleId="9">
    <w:name w:val="Body Text Indent 3 Char"/>
    <w:basedOn w:val="2"/>
    <w:link w:val="4"/>
    <w:uiPriority w:val="99"/>
    <w:rPr>
      <w:rFonts w:ascii="Times New Roman" w:hAnsi="Times New Roman" w:eastAsia="Times New Roman" w:cs="Times New Roman"/>
      <w:sz w:val="16"/>
      <w:szCs w:val="16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3226</Words>
  <Characters>20325</Characters>
  <Lines>169</Lines>
  <Paragraphs>47</Paragraphs>
  <TotalTime>1</TotalTime>
  <ScaleCrop>false</ScaleCrop>
  <LinksUpToDate>false</LinksUpToDate>
  <CharactersWithSpaces>23504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2024-06-24T09:22:00Z</dcterms:created>
  <dc:creator>Олена Бескорса</dc:creator>
  <cp:lastModifiedBy>Лапушкіна Наталія</cp:lastModifiedBy>
  <dcterms:modified xsi:type="dcterms:W3CDTF">2024-06-24T14:53:49Z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84FDA920F0C64C3EAED623040F2F634A_12</vt:lpwstr>
  </property>
</Properties>
</file>